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B15" w:rsidRPr="00A03B15" w:rsidRDefault="00A03B15" w:rsidP="00A03B15">
      <w:pPr>
        <w:shd w:val="clear" w:color="auto" w:fill="FFFFFF"/>
        <w:spacing w:before="150" w:after="225" w:line="240" w:lineRule="auto"/>
        <w:ind w:left="135"/>
        <w:jc w:val="center"/>
        <w:rPr>
          <w:rFonts w:ascii="Times New Roman" w:eastAsia="Times New Roman" w:hAnsi="Times New Roman" w:cs="Times New Roman"/>
          <w:b/>
          <w:noProof/>
          <w:color w:val="333333"/>
          <w:sz w:val="28"/>
          <w:szCs w:val="28"/>
          <w:lang w:eastAsia="ru-RU"/>
        </w:rPr>
      </w:pPr>
      <w:bookmarkStart w:id="0" w:name="_GoBack"/>
      <w:r w:rsidRPr="00A03B15">
        <w:rPr>
          <w:rFonts w:ascii="Times New Roman" w:eastAsia="Times New Roman" w:hAnsi="Times New Roman" w:cs="Times New Roman"/>
          <w:b/>
          <w:noProof/>
          <w:color w:val="333333"/>
          <w:sz w:val="28"/>
          <w:szCs w:val="28"/>
          <w:lang w:eastAsia="ru-RU"/>
        </w:rPr>
        <w:t xml:space="preserve">Лекция : Тема </w:t>
      </w:r>
      <w:r w:rsidR="00481473">
        <w:rPr>
          <w:rFonts w:ascii="Times New Roman" w:eastAsia="Times New Roman" w:hAnsi="Times New Roman" w:cs="Times New Roman"/>
          <w:b/>
          <w:noProof/>
          <w:color w:val="333333"/>
          <w:sz w:val="28"/>
          <w:szCs w:val="28"/>
          <w:lang w:eastAsia="ru-RU"/>
        </w:rPr>
        <w:t>7</w:t>
      </w:r>
      <w:r w:rsidRPr="00A03B15">
        <w:rPr>
          <w:rFonts w:ascii="Times New Roman" w:eastAsia="Times New Roman" w:hAnsi="Times New Roman" w:cs="Times New Roman"/>
          <w:b/>
          <w:noProof/>
          <w:color w:val="333333"/>
          <w:sz w:val="28"/>
          <w:szCs w:val="28"/>
          <w:lang w:eastAsia="ru-RU"/>
        </w:rPr>
        <w:t>. Архитектура узкополосных цифровых сетей с интеграцией служб</w:t>
      </w:r>
    </w:p>
    <w:p w:rsidR="00A03B15" w:rsidRDefault="00A03B15" w:rsidP="00A03B15">
      <w:pPr>
        <w:shd w:val="clear" w:color="auto" w:fill="FFFFFF"/>
        <w:spacing w:before="150" w:after="225" w:line="240" w:lineRule="auto"/>
        <w:ind w:left="135"/>
        <w:jc w:val="center"/>
        <w:rPr>
          <w:rFonts w:ascii="Times New Roman" w:eastAsia="Times New Roman" w:hAnsi="Times New Roman" w:cs="Times New Roman"/>
          <w:noProof/>
          <w:color w:val="333333"/>
          <w:sz w:val="28"/>
          <w:szCs w:val="28"/>
          <w:lang w:eastAsia="ru-RU"/>
        </w:rPr>
      </w:pPr>
      <w:r>
        <w:rPr>
          <w:rFonts w:ascii="Times New Roman" w:eastAsia="Times New Roman" w:hAnsi="Times New Roman" w:cs="Times New Roman"/>
          <w:noProof/>
          <w:color w:val="333333"/>
          <w:sz w:val="28"/>
          <w:szCs w:val="28"/>
          <w:lang w:eastAsia="ru-RU"/>
        </w:rPr>
        <w:t>Содержание</w:t>
      </w:r>
    </w:p>
    <w:p w:rsidR="00A03B15" w:rsidRDefault="00A03B15" w:rsidP="00A03B15">
      <w:pPr>
        <w:shd w:val="clear" w:color="auto" w:fill="FFFFFF"/>
        <w:spacing w:before="150" w:after="225" w:line="240" w:lineRule="auto"/>
        <w:ind w:left="135"/>
        <w:rPr>
          <w:rFonts w:ascii="Times New Roman" w:eastAsia="Times New Roman" w:hAnsi="Times New Roman" w:cs="Times New Roman"/>
          <w:noProof/>
          <w:color w:val="333333"/>
          <w:sz w:val="28"/>
          <w:szCs w:val="28"/>
          <w:lang w:eastAsia="ru-RU"/>
        </w:rPr>
      </w:pPr>
      <w:r w:rsidRPr="00A03B15">
        <w:rPr>
          <w:rFonts w:ascii="Times New Roman" w:eastAsia="Times New Roman" w:hAnsi="Times New Roman" w:cs="Times New Roman"/>
          <w:noProof/>
          <w:color w:val="333333"/>
          <w:sz w:val="28"/>
          <w:szCs w:val="28"/>
          <w:lang w:eastAsia="ru-RU"/>
        </w:rPr>
        <w:t xml:space="preserve">2. Архитектура узкополосных цифровых сетей с интеграцией служб </w:t>
      </w:r>
    </w:p>
    <w:p w:rsidR="00A03B15" w:rsidRPr="00A03B15" w:rsidRDefault="00A03B15" w:rsidP="00A03B15">
      <w:pPr>
        <w:shd w:val="clear" w:color="auto" w:fill="FFFFFF"/>
        <w:spacing w:before="150" w:after="225" w:line="240" w:lineRule="auto"/>
        <w:ind w:left="135"/>
        <w:rPr>
          <w:rFonts w:ascii="Times New Roman" w:eastAsia="Times New Roman" w:hAnsi="Times New Roman" w:cs="Times New Roman"/>
          <w:noProof/>
          <w:color w:val="333333"/>
          <w:sz w:val="28"/>
          <w:szCs w:val="28"/>
          <w:lang w:eastAsia="ru-RU"/>
        </w:rPr>
      </w:pPr>
      <w:r w:rsidRPr="00A03B15">
        <w:rPr>
          <w:rFonts w:ascii="Times New Roman" w:eastAsia="Times New Roman" w:hAnsi="Times New Roman" w:cs="Times New Roman"/>
          <w:noProof/>
          <w:color w:val="333333"/>
          <w:sz w:val="28"/>
          <w:szCs w:val="28"/>
          <w:lang w:eastAsia="ru-RU"/>
        </w:rPr>
        <w:t>2.1. Принципы построения узкополосных ЦСИС</w:t>
      </w:r>
    </w:p>
    <w:p w:rsidR="00A03B15" w:rsidRPr="00A03B15" w:rsidRDefault="00A03B15" w:rsidP="00A03B15">
      <w:pPr>
        <w:shd w:val="clear" w:color="auto" w:fill="FFFFFF"/>
        <w:spacing w:before="150" w:after="225" w:line="240" w:lineRule="auto"/>
        <w:ind w:left="135"/>
        <w:rPr>
          <w:rFonts w:ascii="Times New Roman" w:eastAsia="Times New Roman" w:hAnsi="Times New Roman" w:cs="Times New Roman"/>
          <w:noProof/>
          <w:color w:val="333333"/>
          <w:sz w:val="28"/>
          <w:szCs w:val="28"/>
          <w:lang w:eastAsia="ru-RU"/>
        </w:rPr>
      </w:pPr>
      <w:r w:rsidRPr="00A03B15">
        <w:rPr>
          <w:rFonts w:ascii="Times New Roman" w:eastAsia="Times New Roman" w:hAnsi="Times New Roman" w:cs="Times New Roman"/>
          <w:noProof/>
          <w:color w:val="333333"/>
          <w:sz w:val="28"/>
          <w:szCs w:val="28"/>
          <w:lang w:eastAsia="ru-RU"/>
        </w:rPr>
        <w:t>2.2. Топологическая структура узкополосных ЦСИС</w:t>
      </w:r>
    </w:p>
    <w:p w:rsidR="00A03B15" w:rsidRPr="00A03B15" w:rsidRDefault="00A03B15" w:rsidP="00A03B15">
      <w:pPr>
        <w:shd w:val="clear" w:color="auto" w:fill="FFFFFF"/>
        <w:spacing w:before="150" w:after="225" w:line="240" w:lineRule="auto"/>
        <w:ind w:left="135"/>
        <w:rPr>
          <w:rFonts w:ascii="Times New Roman" w:eastAsia="Times New Roman" w:hAnsi="Times New Roman" w:cs="Times New Roman"/>
          <w:noProof/>
          <w:color w:val="333333"/>
          <w:sz w:val="28"/>
          <w:szCs w:val="28"/>
          <w:lang w:eastAsia="ru-RU"/>
        </w:rPr>
      </w:pPr>
      <w:r w:rsidRPr="00A03B15">
        <w:rPr>
          <w:rFonts w:ascii="Times New Roman" w:eastAsia="Times New Roman" w:hAnsi="Times New Roman" w:cs="Times New Roman"/>
          <w:noProof/>
          <w:color w:val="333333"/>
          <w:sz w:val="28"/>
          <w:szCs w:val="28"/>
          <w:lang w:eastAsia="ru-RU"/>
        </w:rPr>
        <w:t>2.3. Характеристика каналов, применяемых в узкополосных ЦСИС</w:t>
      </w:r>
    </w:p>
    <w:p w:rsidR="00A03B15" w:rsidRPr="00A03B15" w:rsidRDefault="00A03B15" w:rsidP="00A03B15">
      <w:pPr>
        <w:shd w:val="clear" w:color="auto" w:fill="FFFFFF"/>
        <w:spacing w:before="150" w:after="225" w:line="240" w:lineRule="auto"/>
        <w:ind w:left="135"/>
        <w:rPr>
          <w:rFonts w:ascii="Times New Roman" w:eastAsia="Times New Roman" w:hAnsi="Times New Roman" w:cs="Times New Roman"/>
          <w:noProof/>
          <w:color w:val="333333"/>
          <w:sz w:val="28"/>
          <w:szCs w:val="28"/>
          <w:lang w:eastAsia="ru-RU"/>
        </w:rPr>
      </w:pPr>
      <w:r w:rsidRPr="00A03B15">
        <w:rPr>
          <w:rFonts w:ascii="Times New Roman" w:eastAsia="Times New Roman" w:hAnsi="Times New Roman" w:cs="Times New Roman"/>
          <w:noProof/>
          <w:color w:val="333333"/>
          <w:sz w:val="28"/>
          <w:szCs w:val="28"/>
          <w:lang w:eastAsia="ru-RU"/>
        </w:rPr>
        <w:t>2.4. Характеристика типовых схем организации абонентского доступа и основных функциональных узлов узкополосных ЦСИС</w:t>
      </w:r>
    </w:p>
    <w:bookmarkEnd w:id="0"/>
    <w:p w:rsidR="00A03B15" w:rsidRPr="00A03B15" w:rsidRDefault="00A03B15" w:rsidP="00A03B15">
      <w:pPr>
        <w:shd w:val="clear" w:color="auto" w:fill="FFFFFF"/>
        <w:spacing w:before="150" w:after="225" w:line="240" w:lineRule="auto"/>
        <w:ind w:left="135"/>
        <w:jc w:val="center"/>
        <w:rPr>
          <w:rFonts w:ascii="Times New Roman" w:eastAsia="Times New Roman" w:hAnsi="Times New Roman" w:cs="Times New Roman"/>
          <w:b/>
          <w:noProof/>
          <w:color w:val="333333"/>
          <w:sz w:val="28"/>
          <w:szCs w:val="28"/>
          <w:lang w:eastAsia="ru-RU"/>
        </w:rPr>
      </w:pPr>
    </w:p>
    <w:p w:rsidR="00A03B15" w:rsidRPr="00A03B15" w:rsidRDefault="00A03B15" w:rsidP="00A03B15">
      <w:pPr>
        <w:shd w:val="clear" w:color="auto" w:fill="FFFFFF"/>
        <w:spacing w:before="150" w:after="225" w:line="240" w:lineRule="auto"/>
        <w:ind w:left="135"/>
        <w:jc w:val="center"/>
        <w:rPr>
          <w:rFonts w:ascii="Times New Roman" w:eastAsia="Times New Roman" w:hAnsi="Times New Roman" w:cs="Times New Roman"/>
          <w:b/>
          <w:noProof/>
          <w:color w:val="333333"/>
          <w:sz w:val="28"/>
          <w:szCs w:val="28"/>
          <w:lang w:eastAsia="ru-RU"/>
        </w:rPr>
      </w:pPr>
      <w:r w:rsidRPr="00A03B15">
        <w:rPr>
          <w:rFonts w:ascii="Times New Roman" w:eastAsia="Times New Roman" w:hAnsi="Times New Roman" w:cs="Times New Roman"/>
          <w:b/>
          <w:noProof/>
          <w:color w:val="333333"/>
          <w:sz w:val="28"/>
          <w:szCs w:val="28"/>
          <w:lang w:eastAsia="ru-RU"/>
        </w:rPr>
        <w:t>2. Архитектура узкополосных цифровых сетей с интеграцией служб</w:t>
      </w:r>
    </w:p>
    <w:p w:rsidR="00A03B15" w:rsidRPr="00A03B15" w:rsidRDefault="00A03B15" w:rsidP="00A03B15">
      <w:pPr>
        <w:shd w:val="clear" w:color="auto" w:fill="FFFFFF"/>
        <w:spacing w:before="150" w:after="225" w:line="240" w:lineRule="auto"/>
        <w:ind w:left="135"/>
        <w:jc w:val="center"/>
        <w:rPr>
          <w:rFonts w:ascii="Times New Roman" w:eastAsia="Times New Roman" w:hAnsi="Times New Roman" w:cs="Times New Roman"/>
          <w:noProof/>
          <w:color w:val="333333"/>
          <w:sz w:val="28"/>
          <w:szCs w:val="28"/>
          <w:lang w:eastAsia="ru-RU"/>
        </w:rPr>
      </w:pPr>
      <w:r w:rsidRPr="00A03B15">
        <w:rPr>
          <w:rFonts w:ascii="Times New Roman" w:eastAsia="Times New Roman" w:hAnsi="Times New Roman" w:cs="Times New Roman"/>
          <w:noProof/>
          <w:color w:val="333333"/>
          <w:sz w:val="28"/>
          <w:szCs w:val="28"/>
          <w:lang w:eastAsia="ru-RU"/>
        </w:rPr>
        <w:t>В основе У-ЦСИС заложена идея стандартной и четко определенной структуры процесса обмена информацией и процедур взаимодействия пользователей независимо от их типа, удаленности и запрашиваемого сервиса связи.</w:t>
      </w:r>
    </w:p>
    <w:p w:rsidR="00A03B15" w:rsidRPr="00A03B15" w:rsidRDefault="00A03B15" w:rsidP="00A03B15">
      <w:pPr>
        <w:shd w:val="clear" w:color="auto" w:fill="FFFFFF"/>
        <w:spacing w:before="150" w:after="225" w:line="240" w:lineRule="auto"/>
        <w:ind w:left="135"/>
        <w:jc w:val="center"/>
        <w:rPr>
          <w:rFonts w:ascii="Times New Roman" w:eastAsia="Times New Roman" w:hAnsi="Times New Roman" w:cs="Times New Roman"/>
          <w:noProof/>
          <w:color w:val="333333"/>
          <w:sz w:val="28"/>
          <w:szCs w:val="28"/>
          <w:lang w:eastAsia="ru-RU"/>
        </w:rPr>
      </w:pPr>
      <w:r w:rsidRPr="00A03B15">
        <w:rPr>
          <w:rFonts w:ascii="Times New Roman" w:eastAsia="Times New Roman" w:hAnsi="Times New Roman" w:cs="Times New Roman"/>
          <w:noProof/>
          <w:color w:val="333333"/>
          <w:sz w:val="28"/>
          <w:szCs w:val="28"/>
          <w:lang w:eastAsia="ru-RU"/>
        </w:rPr>
        <w:t>2.1. Принципы построения узкополосных ЦСИС</w:t>
      </w:r>
    </w:p>
    <w:p w:rsidR="00A03B15" w:rsidRPr="00A03B15" w:rsidRDefault="00A03B15" w:rsidP="00A03B15">
      <w:pPr>
        <w:shd w:val="clear" w:color="auto" w:fill="FFFFFF"/>
        <w:spacing w:before="150" w:after="225" w:line="240" w:lineRule="auto"/>
        <w:ind w:left="135"/>
        <w:jc w:val="center"/>
        <w:rPr>
          <w:rFonts w:ascii="Times New Roman" w:eastAsia="Times New Roman" w:hAnsi="Times New Roman" w:cs="Times New Roman"/>
          <w:noProof/>
          <w:color w:val="333333"/>
          <w:sz w:val="28"/>
          <w:szCs w:val="28"/>
          <w:lang w:eastAsia="ru-RU"/>
        </w:rPr>
      </w:pPr>
      <w:r w:rsidRPr="00A03B15">
        <w:rPr>
          <w:rFonts w:ascii="Times New Roman" w:eastAsia="Times New Roman" w:hAnsi="Times New Roman" w:cs="Times New Roman"/>
          <w:noProof/>
          <w:color w:val="333333"/>
          <w:sz w:val="28"/>
          <w:szCs w:val="28"/>
          <w:lang w:eastAsia="ru-RU"/>
        </w:rPr>
        <w:t>В проблеме интеграции существующих сетей связи на основе технологии У-ЦСИС, как правило, выделяются три следующих аспекта, не зависящих от национальных особенностей реализации рассматриваемой концепции [3, 5, 7].</w:t>
      </w:r>
    </w:p>
    <w:p w:rsidR="00A03B15" w:rsidRPr="00A03B15" w:rsidRDefault="00A03B15" w:rsidP="00A03B15">
      <w:pPr>
        <w:shd w:val="clear" w:color="auto" w:fill="FFFFFF"/>
        <w:spacing w:before="150" w:after="225" w:line="240" w:lineRule="auto"/>
        <w:ind w:left="135"/>
        <w:jc w:val="center"/>
        <w:rPr>
          <w:rFonts w:ascii="Times New Roman" w:eastAsia="Times New Roman" w:hAnsi="Times New Roman" w:cs="Times New Roman"/>
          <w:noProof/>
          <w:color w:val="333333"/>
          <w:sz w:val="28"/>
          <w:szCs w:val="28"/>
          <w:lang w:eastAsia="ru-RU"/>
        </w:rPr>
      </w:pPr>
      <w:r w:rsidRPr="00A03B15">
        <w:rPr>
          <w:rFonts w:ascii="Times New Roman" w:eastAsia="Times New Roman" w:hAnsi="Times New Roman" w:cs="Times New Roman"/>
          <w:noProof/>
          <w:color w:val="333333"/>
          <w:sz w:val="28"/>
          <w:szCs w:val="28"/>
          <w:lang w:eastAsia="ru-RU"/>
        </w:rPr>
        <w:t>1. Информационный аспект, заключающийся в представлении различных видов информационного обмена в унифицированной цифровой форме и обеспечении одной сетью нескольких видов (или служб) электросвязи (рис. 2.1).</w:t>
      </w:r>
    </w:p>
    <w:p w:rsidR="00A03B15" w:rsidRPr="00A03B15" w:rsidRDefault="00D453BF" w:rsidP="00086823">
      <w:pPr>
        <w:shd w:val="clear" w:color="auto" w:fill="FFFFFF"/>
        <w:spacing w:before="150" w:after="225" w:line="240" w:lineRule="auto"/>
        <w:ind w:left="135"/>
        <w:jc w:val="center"/>
        <w:rPr>
          <w:rFonts w:ascii="Times New Roman" w:eastAsia="Times New Roman" w:hAnsi="Times New Roman" w:cs="Times New Roman"/>
          <w:noProof/>
          <w:color w:val="333333"/>
          <w:sz w:val="28"/>
          <w:szCs w:val="28"/>
          <w:lang w:eastAsia="ru-RU"/>
        </w:rPr>
      </w:pPr>
      <w:r>
        <w:rPr>
          <w:rFonts w:ascii="Times New Roman" w:eastAsia="Times New Roman" w:hAnsi="Times New Roman" w:cs="Times New Roman"/>
          <w:noProof/>
          <w:color w:val="333333"/>
          <w:sz w:val="28"/>
          <w:szCs w:val="28"/>
          <w:lang w:eastAsia="ru-RU"/>
        </w:rPr>
        <w:lastRenderedPageBreak/>
        <w:drawing>
          <wp:inline distT="0" distB="0" distL="0" distR="0" wp14:anchorId="4DAFC93C">
            <wp:extent cx="4284000" cy="2843684"/>
            <wp:effectExtent l="0" t="0" r="254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84000" cy="2843684"/>
                    </a:xfrm>
                    <a:prstGeom prst="rect">
                      <a:avLst/>
                    </a:prstGeom>
                    <a:noFill/>
                  </pic:spPr>
                </pic:pic>
              </a:graphicData>
            </a:graphic>
          </wp:inline>
        </w:drawing>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2. Технический аспект, состоящий в объединении в одном интегральном устройстве (комплексе) функций обработки, распределения, передачи, а иногда и защиты информации.</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lastRenderedPageBreak/>
        <w:t>3. Организационный аспект, заключающийся в стандартизации и унификации методов доступа к ресурсам сети, а также едином управлении сетью от абонента до абонента в условиях передачи различных видов информации.</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roofErr w:type="gramStart"/>
      <w:r w:rsidRPr="00481473">
        <w:rPr>
          <w:rFonts w:ascii="Times New Roman" w:eastAsia="Times New Roman" w:hAnsi="Times New Roman" w:cs="Times New Roman"/>
          <w:color w:val="333333"/>
          <w:sz w:val="28"/>
          <w:szCs w:val="28"/>
          <w:lang w:eastAsia="ru-RU"/>
        </w:rPr>
        <w:t>Применение в У-ЦСИС разнообразных методов обработки информации, а также учет того обстоятельства, что сама информация (в отношении природы ее возникновения, свойств и объема) является разнородной, требуют при создании такой сети системного подхода, который, с одной стороны, обеспечивал бы возможность предоставления пользователям различных современных средств связи и информационного обеспечения, а с другой, допускал бы ее гибкое развитие в будущем и возможность</w:t>
      </w:r>
      <w:proofErr w:type="gramEnd"/>
      <w:r w:rsidRPr="00481473">
        <w:rPr>
          <w:rFonts w:ascii="Times New Roman" w:eastAsia="Times New Roman" w:hAnsi="Times New Roman" w:cs="Times New Roman"/>
          <w:color w:val="333333"/>
          <w:sz w:val="28"/>
          <w:szCs w:val="28"/>
          <w:lang w:eastAsia="ru-RU"/>
        </w:rPr>
        <w:t xml:space="preserve"> экономичной адаптации к возникающим новым требованиям к видам обслуживания и новой технике.</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Дальнейшая детализация информационного, технического и организационного аспектов проблемы интеграции, с точки зрения системного подхода, позволила разработчикам сформулировать принципы построения У-ЦСИС, основными из которых являются [10]:</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использование оптимальной (</w:t>
      </w:r>
      <w:proofErr w:type="spellStart"/>
      <w:r w:rsidRPr="00481473">
        <w:rPr>
          <w:rFonts w:ascii="Times New Roman" w:eastAsia="Times New Roman" w:hAnsi="Times New Roman" w:cs="Times New Roman"/>
          <w:color w:val="333333"/>
          <w:sz w:val="28"/>
          <w:szCs w:val="28"/>
          <w:lang w:eastAsia="ru-RU"/>
        </w:rPr>
        <w:t>квазиоптимальной</w:t>
      </w:r>
      <w:proofErr w:type="spellEnd"/>
      <w:r w:rsidRPr="00481473">
        <w:rPr>
          <w:rFonts w:ascii="Times New Roman" w:eastAsia="Times New Roman" w:hAnsi="Times New Roman" w:cs="Times New Roman"/>
          <w:color w:val="333333"/>
          <w:sz w:val="28"/>
          <w:szCs w:val="28"/>
          <w:lang w:eastAsia="ru-RU"/>
        </w:rPr>
        <w:t>) транспортной сети связи (например, ИЦСС), которая за счет наличия избыточных ресурсов могла бы адаптироваться к конкретным условиям функционирования;</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предоставление пользователю стандартного интерфейса, с помощью которого он может запрашивать у сети разнообразные услуги;</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использование основного цифрового канала (ОЦК) 64 кбит/с, характерного для ИЦСС, в качестве базового канала;</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обеспечение возможности использования цифровых каналов на более высоких и низких скоростях передачи;</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 xml:space="preserve">организация максимально возможного числа </w:t>
      </w:r>
      <w:proofErr w:type="gramStart"/>
      <w:r w:rsidRPr="00481473">
        <w:rPr>
          <w:rFonts w:ascii="Times New Roman" w:eastAsia="Times New Roman" w:hAnsi="Times New Roman" w:cs="Times New Roman"/>
          <w:color w:val="333333"/>
          <w:sz w:val="28"/>
          <w:szCs w:val="28"/>
          <w:lang w:eastAsia="ru-RU"/>
        </w:rPr>
        <w:t>цифровых</w:t>
      </w:r>
      <w:proofErr w:type="gramEnd"/>
      <w:r w:rsidRPr="00481473">
        <w:rPr>
          <w:rFonts w:ascii="Times New Roman" w:eastAsia="Times New Roman" w:hAnsi="Times New Roman" w:cs="Times New Roman"/>
          <w:color w:val="333333"/>
          <w:sz w:val="28"/>
          <w:szCs w:val="28"/>
          <w:lang w:eastAsia="ru-RU"/>
        </w:rPr>
        <w:t xml:space="preserve"> АЛ для обеспечения эффективного доступа к ресурсам цифровой сети;</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 xml:space="preserve">использование </w:t>
      </w:r>
      <w:proofErr w:type="gramStart"/>
      <w:r w:rsidRPr="00481473">
        <w:rPr>
          <w:rFonts w:ascii="Times New Roman" w:eastAsia="Times New Roman" w:hAnsi="Times New Roman" w:cs="Times New Roman"/>
          <w:color w:val="333333"/>
          <w:sz w:val="28"/>
          <w:szCs w:val="28"/>
          <w:lang w:eastAsia="ru-RU"/>
        </w:rPr>
        <w:t>имеющихся</w:t>
      </w:r>
      <w:proofErr w:type="gramEnd"/>
      <w:r w:rsidRPr="00481473">
        <w:rPr>
          <w:rFonts w:ascii="Times New Roman" w:eastAsia="Times New Roman" w:hAnsi="Times New Roman" w:cs="Times New Roman"/>
          <w:color w:val="333333"/>
          <w:sz w:val="28"/>
          <w:szCs w:val="28"/>
          <w:lang w:eastAsia="ru-RU"/>
        </w:rPr>
        <w:t xml:space="preserve"> двухпроводных АЛ для обеспечения доступа пользователя к ресурсам сети, что позволит максимально задействовать уже существующую абонентскую инфраструктуру;</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внедрение синхронной цифровой коммутации каналов, характерной для ИЦСС, в качестве основного режима коммутации;</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обеспечение возможности использования многоскоростной коммутации каналов и режима коммутации пакетов;</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lastRenderedPageBreak/>
        <w:t>•</w:t>
      </w:r>
      <w:r w:rsidRPr="00481473">
        <w:rPr>
          <w:rFonts w:ascii="Times New Roman" w:eastAsia="Times New Roman" w:hAnsi="Times New Roman" w:cs="Times New Roman"/>
          <w:color w:val="333333"/>
          <w:sz w:val="28"/>
          <w:szCs w:val="28"/>
          <w:lang w:eastAsia="ru-RU"/>
        </w:rPr>
        <w:tab/>
        <w:t>объединение на базе одной АЛ всех основных типов оконечного оборудования, позволяющего пользователю иметь доступ к широкой номенклатуре услуг (служб) связи;</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использование адаптивной системы управления для обеспечения необходимой гибкости функционирования сети;</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организация специализированной сети цифровой сигнализации, обеспечивающей передачу сигнальной информации между абонентскими терминалами ("из конца в конец") и использующей для этого процесса унифицированные цифровые каналы;</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обеспечение функционального взаимодействия (рис. 2.1) с существующими специализированными сетями связи, например аналоговой телефонной сетью общего пользования (</w:t>
      </w:r>
      <w:proofErr w:type="spellStart"/>
      <w:r w:rsidRPr="00481473">
        <w:rPr>
          <w:rFonts w:ascii="Times New Roman" w:eastAsia="Times New Roman" w:hAnsi="Times New Roman" w:cs="Times New Roman"/>
          <w:color w:val="333333"/>
          <w:sz w:val="28"/>
          <w:szCs w:val="28"/>
          <w:lang w:eastAsia="ru-RU"/>
        </w:rPr>
        <w:t>СТфОП</w:t>
      </w:r>
      <w:proofErr w:type="spellEnd"/>
      <w:r w:rsidRPr="00481473">
        <w:rPr>
          <w:rFonts w:ascii="Times New Roman" w:eastAsia="Times New Roman" w:hAnsi="Times New Roman" w:cs="Times New Roman"/>
          <w:color w:val="333333"/>
          <w:sz w:val="28"/>
          <w:szCs w:val="28"/>
          <w:lang w:eastAsia="ru-RU"/>
        </w:rPr>
        <w:t>) или коммутируемой сетью передачи данных (СПД).</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Далее, при рассмотрении различных </w:t>
      </w:r>
      <w:proofErr w:type="gramStart"/>
      <w:r w:rsidRPr="00481473">
        <w:rPr>
          <w:rFonts w:ascii="Times New Roman" w:eastAsia="Times New Roman" w:hAnsi="Times New Roman" w:cs="Times New Roman"/>
          <w:color w:val="333333"/>
          <w:sz w:val="28"/>
          <w:szCs w:val="28"/>
          <w:lang w:eastAsia="ru-RU"/>
        </w:rPr>
        <w:t>архитектурных решений</w:t>
      </w:r>
      <w:proofErr w:type="gramEnd"/>
      <w:r w:rsidRPr="00481473">
        <w:rPr>
          <w:rFonts w:ascii="Times New Roman" w:eastAsia="Times New Roman" w:hAnsi="Times New Roman" w:cs="Times New Roman"/>
          <w:color w:val="333333"/>
          <w:sz w:val="28"/>
          <w:szCs w:val="28"/>
          <w:lang w:eastAsia="ru-RU"/>
        </w:rPr>
        <w:t xml:space="preserve"> и оборудования особое внимание будет уделено тому, насколько выделенные выше принципы нашли свое отражение в конкретных реализациях У-ЦСИС (интерфейсах, протоколах и устройствах).</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2.2. Топологическая структура </w:t>
      </w:r>
      <w:proofErr w:type="gramStart"/>
      <w:r w:rsidRPr="00481473">
        <w:rPr>
          <w:rFonts w:ascii="Times New Roman" w:eastAsia="Times New Roman" w:hAnsi="Times New Roman" w:cs="Times New Roman"/>
          <w:color w:val="333333"/>
          <w:sz w:val="28"/>
          <w:szCs w:val="28"/>
          <w:lang w:eastAsia="ru-RU"/>
        </w:rPr>
        <w:t>узкополосных</w:t>
      </w:r>
      <w:proofErr w:type="gramEnd"/>
      <w:r w:rsidRPr="00481473">
        <w:rPr>
          <w:rFonts w:ascii="Times New Roman" w:eastAsia="Times New Roman" w:hAnsi="Times New Roman" w:cs="Times New Roman"/>
          <w:color w:val="333333"/>
          <w:sz w:val="28"/>
          <w:szCs w:val="28"/>
          <w:lang w:eastAsia="ru-RU"/>
        </w:rPr>
        <w:t xml:space="preserve"> ЦСИС</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Под топологической структурой У-ЦСИС понимается пространственное расположение ее элементов, в том числе абонентских терминалов, оконечных и транзитных коммутационных станций, линий связи и информационно-вычислительных ресурсов, обеспечивающих в полном объеме все потребности пользователей [5].</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roofErr w:type="gramStart"/>
      <w:r w:rsidRPr="00481473">
        <w:rPr>
          <w:rFonts w:ascii="Times New Roman" w:eastAsia="Times New Roman" w:hAnsi="Times New Roman" w:cs="Times New Roman"/>
          <w:color w:val="333333"/>
          <w:sz w:val="28"/>
          <w:szCs w:val="28"/>
          <w:lang w:eastAsia="ru-RU"/>
        </w:rPr>
        <w:t>Существенные различия в принципах распределения информации системами коммутации и сетью связи предполагают необходимость разделения топологической структуры У-ЦСИС на магистральную и абонентскую сети.</w:t>
      </w:r>
      <w:proofErr w:type="gramEnd"/>
      <w:r w:rsidRPr="00481473">
        <w:rPr>
          <w:rFonts w:ascii="Times New Roman" w:eastAsia="Times New Roman" w:hAnsi="Times New Roman" w:cs="Times New Roman"/>
          <w:color w:val="333333"/>
          <w:sz w:val="28"/>
          <w:szCs w:val="28"/>
          <w:lang w:eastAsia="ru-RU"/>
        </w:rPr>
        <w:t xml:space="preserve"> Каждая из названных сетей может иметь свою иерархическую структуру, в целом образуя многоуровневую архитектуру У-ЦСИС (рис. 2.2).</w:t>
      </w:r>
    </w:p>
    <w:p w:rsid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Здесь следует заметить, что магистральная и абонентская сети имеют различное целевое предназначение и функционируют достаточно независимо, что позволяет на этапе построения У-ЦСИС по отдельности подходить к задачам их анализа или синтеза.</w:t>
      </w:r>
    </w:p>
    <w:p w:rsidR="00481473" w:rsidRDefault="00481473" w:rsidP="0008682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Pr>
          <w:rFonts w:ascii="Times New Roman" w:eastAsia="Times New Roman" w:hAnsi="Times New Roman" w:cs="Times New Roman"/>
          <w:noProof/>
          <w:color w:val="333333"/>
          <w:sz w:val="28"/>
          <w:szCs w:val="28"/>
          <w:lang w:eastAsia="ru-RU"/>
        </w:rPr>
        <w:lastRenderedPageBreak/>
        <w:drawing>
          <wp:inline distT="0" distB="0" distL="0" distR="0" wp14:anchorId="6B9F4DFD">
            <wp:extent cx="4356000" cy="2073880"/>
            <wp:effectExtent l="0" t="0" r="6985"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56000" cy="2073880"/>
                    </a:xfrm>
                    <a:prstGeom prst="rect">
                      <a:avLst/>
                    </a:prstGeom>
                    <a:noFill/>
                  </pic:spPr>
                </pic:pic>
              </a:graphicData>
            </a:graphic>
          </wp:inline>
        </w:drawing>
      </w:r>
    </w:p>
    <w:p w:rsidR="00481473" w:rsidRDefault="00481473" w:rsidP="0008682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Для реализаций магистральных сетей У-ЦСИС в настоящее время используются топологические структуры, характерные для ИЦСС: решетчатые, радиально-узловые, кольцевые и др. В топологической структуре У-ЦСИС, как в топологической структуре любой другой сети связи, можно выделить узловую основу и сетку линий. В состав узловой основы входят транзитные (1) и оконечные (2) коммутационные системы (КС).</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При значительных расстояниях между всеми оконечными КС может строиться транспортная сеть У-ЦСИС (5). Сетка линий транспортной сети образуется на основе применения современных многоканальных систем передачи разных родов связи, например проводных (в том числе, волоконно-оптических), спутниковых, радиорелейных систем передачи.</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Наибольшее распространение в транспортной сети У-ЦСИС получили цифровые системы передачи (ЦСП) </w:t>
      </w:r>
      <w:proofErr w:type="spellStart"/>
      <w:r w:rsidRPr="00481473">
        <w:rPr>
          <w:rFonts w:ascii="Times New Roman" w:eastAsia="Times New Roman" w:hAnsi="Times New Roman" w:cs="Times New Roman"/>
          <w:color w:val="333333"/>
          <w:sz w:val="28"/>
          <w:szCs w:val="28"/>
          <w:lang w:eastAsia="ru-RU"/>
        </w:rPr>
        <w:t>плезиохронной</w:t>
      </w:r>
      <w:proofErr w:type="spellEnd"/>
      <w:r w:rsidRPr="00481473">
        <w:rPr>
          <w:rFonts w:ascii="Times New Roman" w:eastAsia="Times New Roman" w:hAnsi="Times New Roman" w:cs="Times New Roman"/>
          <w:color w:val="333333"/>
          <w:sz w:val="28"/>
          <w:szCs w:val="28"/>
          <w:lang w:eastAsia="ru-RU"/>
        </w:rPr>
        <w:t xml:space="preserve"> (ПЦИ) и синхронной цифровых иерархий (СЦИ). В российских У-ЦСИС широко используются системы передачи ПЦИ типа ИКМ-30 и ИКМ-480 или системы передачи СЦИ типа STM1, STM4, организованные на основе проводных направляющих систем.</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При незначительных расстояниях между оконечными КС магистральная сеть У-ЦСИС может не строиться, а транспортные функции берет на себя сеть межстанционных соединительных линий (6).</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На практике может использоваться промежуточный вариант построения магистральной сети У-ЦСИС. При этом присутствуют фрагменты транспортной сети (5), реализуется сеть соединительных линий, в которой линии высокой протяженности строятся с использованием каналообразующей аппаратуры (3) проводных или радиорелейных ЦСП (7).</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Сеть абонентских линий (8) соединяет оконечные устройства абонентов (4) с оконечными КС (2). Абонентские линии могут быть индивидуальными на каждого абонента, как это преимущественно сделано в телефонной сети, </w:t>
      </w:r>
      <w:r w:rsidRPr="00481473">
        <w:rPr>
          <w:rFonts w:ascii="Times New Roman" w:eastAsia="Times New Roman" w:hAnsi="Times New Roman" w:cs="Times New Roman"/>
          <w:color w:val="333333"/>
          <w:sz w:val="28"/>
          <w:szCs w:val="28"/>
          <w:lang w:eastAsia="ru-RU"/>
        </w:rPr>
        <w:lastRenderedPageBreak/>
        <w:t>или коллективными, общими для нескольких абонентов при использовании каналообразующей аппаратуры (3). Последние часто применяются на абонентских участках сетей текста и данных, так как из-за малой плотности абонентов этих сетей необходимо перекрывать большие расстояния между абонентом и АТС.</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В соответствии с принципами построения У-ЦСИС, ее топологическая структура должна содержать как структурную, так и функциональную избыточность [5, 8–10]. В противном случае выход из строя (отказ) соединительной линии, оконечной или транзитной КС, других элементов У-ЦСИС приведет к нарушению обслуживания пользователей. Кроме того, наличие избыточности в топологической структуре значительно упрощает решение вопросов адресации, маршрутизации и управления нагрузкой в У-ЦСИС. С другой стороны, любого рода избыточность приводит к снижению эффективности использования ресурса У-ЦСИС, поэтому на этапе проектирования должна быть решена задача оптимизации ее топологической структуры. Для упрощения дальнейшего описания У-ЦСИС будем считать, что задача оптимизации ее топологической структуры решена.</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2.3. Характеристика каналов, применяемых </w:t>
      </w:r>
      <w:proofErr w:type="gramStart"/>
      <w:r w:rsidRPr="00481473">
        <w:rPr>
          <w:rFonts w:ascii="Times New Roman" w:eastAsia="Times New Roman" w:hAnsi="Times New Roman" w:cs="Times New Roman"/>
          <w:color w:val="333333"/>
          <w:sz w:val="28"/>
          <w:szCs w:val="28"/>
          <w:lang w:eastAsia="ru-RU"/>
        </w:rPr>
        <w:t>в</w:t>
      </w:r>
      <w:proofErr w:type="gramEnd"/>
      <w:r w:rsidRPr="00481473">
        <w:rPr>
          <w:rFonts w:ascii="Times New Roman" w:eastAsia="Times New Roman" w:hAnsi="Times New Roman" w:cs="Times New Roman"/>
          <w:color w:val="333333"/>
          <w:sz w:val="28"/>
          <w:szCs w:val="28"/>
          <w:lang w:eastAsia="ru-RU"/>
        </w:rPr>
        <w:t xml:space="preserve"> узкополосных ЦСИС</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Одним из основных принципов построения У-ЦСИС является принцип унификации используемых цифровых каналов: канала передачи пользовательских данных и канала сигнализации.</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roofErr w:type="gramStart"/>
      <w:r w:rsidRPr="00481473">
        <w:rPr>
          <w:rFonts w:ascii="Times New Roman" w:eastAsia="Times New Roman" w:hAnsi="Times New Roman" w:cs="Times New Roman"/>
          <w:color w:val="333333"/>
          <w:sz w:val="28"/>
          <w:szCs w:val="28"/>
          <w:lang w:eastAsia="ru-RU"/>
        </w:rPr>
        <w:t>Согласно рекомендаций</w:t>
      </w:r>
      <w:proofErr w:type="gramEnd"/>
      <w:r w:rsidRPr="00481473">
        <w:rPr>
          <w:rFonts w:ascii="Times New Roman" w:eastAsia="Times New Roman" w:hAnsi="Times New Roman" w:cs="Times New Roman"/>
          <w:color w:val="333333"/>
          <w:sz w:val="28"/>
          <w:szCs w:val="28"/>
          <w:lang w:eastAsia="ru-RU"/>
        </w:rPr>
        <w:t xml:space="preserve"> МСЭ [6], в У-ЦСИС принято различать следующие типы используемых каналов.</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1. Базовый (основной, </w:t>
      </w:r>
      <w:proofErr w:type="spellStart"/>
      <w:r w:rsidRPr="00481473">
        <w:rPr>
          <w:rFonts w:ascii="Times New Roman" w:eastAsia="Times New Roman" w:hAnsi="Times New Roman" w:cs="Times New Roman"/>
          <w:color w:val="333333"/>
          <w:sz w:val="28"/>
          <w:szCs w:val="28"/>
          <w:lang w:eastAsia="ru-RU"/>
        </w:rPr>
        <w:t>Bearer</w:t>
      </w:r>
      <w:proofErr w:type="spellEnd"/>
      <w:r w:rsidRPr="00481473">
        <w:rPr>
          <w:rFonts w:ascii="Times New Roman" w:eastAsia="Times New Roman" w:hAnsi="Times New Roman" w:cs="Times New Roman"/>
          <w:color w:val="333333"/>
          <w:sz w:val="28"/>
          <w:szCs w:val="28"/>
          <w:lang w:eastAsia="ru-RU"/>
        </w:rPr>
        <w:t>, В-канал).</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2. Первичный (пользовательский, </w:t>
      </w:r>
      <w:proofErr w:type="spellStart"/>
      <w:r w:rsidRPr="00481473">
        <w:rPr>
          <w:rFonts w:ascii="Times New Roman" w:eastAsia="Times New Roman" w:hAnsi="Times New Roman" w:cs="Times New Roman"/>
          <w:color w:val="333333"/>
          <w:sz w:val="28"/>
          <w:szCs w:val="28"/>
          <w:lang w:eastAsia="ru-RU"/>
        </w:rPr>
        <w:t>Human</w:t>
      </w:r>
      <w:proofErr w:type="spellEnd"/>
      <w:r w:rsidRPr="00481473">
        <w:rPr>
          <w:rFonts w:ascii="Times New Roman" w:eastAsia="Times New Roman" w:hAnsi="Times New Roman" w:cs="Times New Roman"/>
          <w:color w:val="333333"/>
          <w:sz w:val="28"/>
          <w:szCs w:val="28"/>
          <w:lang w:eastAsia="ru-RU"/>
        </w:rPr>
        <w:t>, Н-канал).</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3. Вспомогательный (служебный, </w:t>
      </w:r>
      <w:proofErr w:type="spellStart"/>
      <w:r w:rsidRPr="00481473">
        <w:rPr>
          <w:rFonts w:ascii="Times New Roman" w:eastAsia="Times New Roman" w:hAnsi="Times New Roman" w:cs="Times New Roman"/>
          <w:color w:val="333333"/>
          <w:sz w:val="28"/>
          <w:szCs w:val="28"/>
          <w:lang w:eastAsia="ru-RU"/>
        </w:rPr>
        <w:t>Data</w:t>
      </w:r>
      <w:proofErr w:type="spellEnd"/>
      <w:r w:rsidRPr="00481473">
        <w:rPr>
          <w:rFonts w:ascii="Times New Roman" w:eastAsia="Times New Roman" w:hAnsi="Times New Roman" w:cs="Times New Roman"/>
          <w:color w:val="333333"/>
          <w:sz w:val="28"/>
          <w:szCs w:val="28"/>
          <w:lang w:eastAsia="ru-RU"/>
        </w:rPr>
        <w:t>, D-канал).</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Базовым каналом (B-каналом) в У-ЦСИС является основной цифровой канал 64 кбит/с (см. табл. 2.1). Он обеспечивает передачу пользовательских данных в цифровом виде. </w:t>
      </w:r>
      <w:proofErr w:type="gramStart"/>
      <w:r w:rsidRPr="00481473">
        <w:rPr>
          <w:rFonts w:ascii="Times New Roman" w:eastAsia="Times New Roman" w:hAnsi="Times New Roman" w:cs="Times New Roman"/>
          <w:color w:val="333333"/>
          <w:sz w:val="28"/>
          <w:szCs w:val="28"/>
          <w:lang w:eastAsia="ru-RU"/>
        </w:rPr>
        <w:t>Следовательно, под узкополосной справедливо понимается такая ЦСИС, в которой вне зависимости от запрашиваемых услуг связи в качестве канала передачи данных используется цифровой канал 64 кбит/с (или комбинация нескольких таких каналов).</w:t>
      </w:r>
      <w:proofErr w:type="gramEnd"/>
      <w:r w:rsidRPr="00481473">
        <w:rPr>
          <w:rFonts w:ascii="Times New Roman" w:eastAsia="Times New Roman" w:hAnsi="Times New Roman" w:cs="Times New Roman"/>
          <w:color w:val="333333"/>
          <w:sz w:val="28"/>
          <w:szCs w:val="28"/>
          <w:lang w:eastAsia="ru-RU"/>
        </w:rPr>
        <w:t xml:space="preserve"> Из более низких скоростей передачи в абонентских установках У-ЦСИС могут применяться цифровые каналы 8, 16 и 32 кбит/с, которые с помощью мультиплексоров объединяются в ОЦК и только после этого коммутируются в У-ЦСИС [11].</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Таблица 2.1</w:t>
      </w:r>
    </w:p>
    <w:p w:rsid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lastRenderedPageBreak/>
        <w:t>Характеристики типовых каналов ЦСИС</w:t>
      </w:r>
    </w:p>
    <w:tbl>
      <w:tblPr>
        <w:tblW w:w="0" w:type="auto"/>
        <w:jc w:val="center"/>
        <w:tblInd w:w="135" w:type="dxa"/>
        <w:tblCellMar>
          <w:left w:w="0" w:type="dxa"/>
          <w:right w:w="0" w:type="dxa"/>
        </w:tblCellMar>
        <w:tblLook w:val="04A0" w:firstRow="1" w:lastRow="0" w:firstColumn="1" w:lastColumn="0" w:noHBand="0" w:noVBand="1"/>
      </w:tblPr>
      <w:tblGrid>
        <w:gridCol w:w="1396"/>
        <w:gridCol w:w="1784"/>
        <w:gridCol w:w="2436"/>
        <w:gridCol w:w="3620"/>
      </w:tblGrid>
      <w:tr w:rsidR="00481473" w:rsidRPr="00A03B15" w:rsidTr="00481473">
        <w:trPr>
          <w:jc w:val="center"/>
        </w:trPr>
        <w:tc>
          <w:tcPr>
            <w:tcW w:w="1396"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Тип</w:t>
            </w:r>
          </w:p>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канала</w:t>
            </w:r>
          </w:p>
        </w:tc>
        <w:tc>
          <w:tcPr>
            <w:tcW w:w="1784"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Скорость</w:t>
            </w:r>
          </w:p>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передачи</w:t>
            </w:r>
          </w:p>
        </w:tc>
        <w:tc>
          <w:tcPr>
            <w:tcW w:w="2436"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Технология</w:t>
            </w:r>
          </w:p>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коммутации</w:t>
            </w:r>
          </w:p>
        </w:tc>
        <w:tc>
          <w:tcPr>
            <w:tcW w:w="3620"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Назначение</w:t>
            </w:r>
          </w:p>
        </w:tc>
      </w:tr>
      <w:tr w:rsidR="00481473" w:rsidRPr="00A03B15" w:rsidTr="00481473">
        <w:trPr>
          <w:jc w:val="center"/>
        </w:trPr>
        <w:tc>
          <w:tcPr>
            <w:tcW w:w="1396"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i/>
                <w:iCs/>
                <w:sz w:val="28"/>
                <w:szCs w:val="28"/>
                <w:lang w:eastAsia="ru-RU"/>
              </w:rPr>
              <w:t>B</w:t>
            </w:r>
          </w:p>
        </w:tc>
        <w:tc>
          <w:tcPr>
            <w:tcW w:w="1784"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64 кбит/</w:t>
            </w:r>
            <w:proofErr w:type="gramStart"/>
            <w:r w:rsidRPr="00A03B15">
              <w:rPr>
                <w:rFonts w:ascii="Times New Roman" w:eastAsia="Times New Roman" w:hAnsi="Times New Roman" w:cs="Times New Roman"/>
                <w:sz w:val="28"/>
                <w:szCs w:val="28"/>
                <w:lang w:eastAsia="ru-RU"/>
              </w:rPr>
              <w:t>с</w:t>
            </w:r>
            <w:proofErr w:type="gramEnd"/>
          </w:p>
        </w:tc>
        <w:tc>
          <w:tcPr>
            <w:tcW w:w="2436"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Синхронная коммутация каналов</w:t>
            </w:r>
          </w:p>
        </w:tc>
        <w:tc>
          <w:tcPr>
            <w:tcW w:w="3620"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Оцифрованный голос, факс, электронная почта, графика, массивы данных, интерактивный обмен данными, видео низкого разрешения</w:t>
            </w:r>
          </w:p>
        </w:tc>
      </w:tr>
      <w:tr w:rsidR="00481473" w:rsidRPr="00A03B15" w:rsidTr="00481473">
        <w:trPr>
          <w:jc w:val="center"/>
        </w:trPr>
        <w:tc>
          <w:tcPr>
            <w:tcW w:w="1396"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i/>
                <w:iCs/>
                <w:sz w:val="28"/>
                <w:szCs w:val="28"/>
                <w:lang w:eastAsia="ru-RU"/>
              </w:rPr>
              <w:t>H</w:t>
            </w:r>
            <w:r w:rsidRPr="00A03B15">
              <w:rPr>
                <w:rFonts w:ascii="Times New Roman" w:eastAsia="Times New Roman" w:hAnsi="Times New Roman" w:cs="Times New Roman"/>
                <w:sz w:val="28"/>
                <w:szCs w:val="28"/>
                <w:lang w:eastAsia="ru-RU"/>
              </w:rPr>
              <w:t>0</w:t>
            </w:r>
          </w:p>
        </w:tc>
        <w:tc>
          <w:tcPr>
            <w:tcW w:w="1784"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384 кбит/c</w:t>
            </w:r>
          </w:p>
        </w:tc>
        <w:tc>
          <w:tcPr>
            <w:tcW w:w="2436"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Многоскоростная коммутация</w:t>
            </w:r>
          </w:p>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каналов</w:t>
            </w:r>
          </w:p>
        </w:tc>
        <w:tc>
          <w:tcPr>
            <w:tcW w:w="3620"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proofErr w:type="gramStart"/>
            <w:r w:rsidRPr="00A03B15">
              <w:rPr>
                <w:rFonts w:ascii="Times New Roman" w:eastAsia="Times New Roman" w:hAnsi="Times New Roman" w:cs="Times New Roman"/>
                <w:sz w:val="28"/>
                <w:szCs w:val="28"/>
                <w:lang w:eastAsia="ru-RU"/>
              </w:rPr>
              <w:t>Высококачественное</w:t>
            </w:r>
            <w:proofErr w:type="gramEnd"/>
            <w:r w:rsidRPr="00A03B15">
              <w:rPr>
                <w:rFonts w:ascii="Times New Roman" w:eastAsia="Times New Roman" w:hAnsi="Times New Roman" w:cs="Times New Roman"/>
                <w:sz w:val="28"/>
                <w:szCs w:val="28"/>
                <w:lang w:eastAsia="ru-RU"/>
              </w:rPr>
              <w:t xml:space="preserve"> аудио, высокоскоростная передача цифровых данных</w:t>
            </w:r>
          </w:p>
        </w:tc>
      </w:tr>
      <w:tr w:rsidR="00481473" w:rsidRPr="00A03B15" w:rsidTr="00481473">
        <w:trPr>
          <w:jc w:val="center"/>
        </w:trPr>
        <w:tc>
          <w:tcPr>
            <w:tcW w:w="1396"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i/>
                <w:iCs/>
                <w:sz w:val="28"/>
                <w:szCs w:val="28"/>
                <w:lang w:eastAsia="ru-RU"/>
              </w:rPr>
              <w:t>H</w:t>
            </w:r>
            <w:r w:rsidRPr="00A03B15">
              <w:rPr>
                <w:rFonts w:ascii="Times New Roman" w:eastAsia="Times New Roman" w:hAnsi="Times New Roman" w:cs="Times New Roman"/>
                <w:sz w:val="28"/>
                <w:szCs w:val="28"/>
                <w:lang w:eastAsia="ru-RU"/>
              </w:rPr>
              <w:t>11</w:t>
            </w:r>
          </w:p>
        </w:tc>
        <w:tc>
          <w:tcPr>
            <w:tcW w:w="1784"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1536 кбит/</w:t>
            </w:r>
            <w:proofErr w:type="gramStart"/>
            <w:r w:rsidRPr="00A03B15">
              <w:rPr>
                <w:rFonts w:ascii="Times New Roman" w:eastAsia="Times New Roman" w:hAnsi="Times New Roman" w:cs="Times New Roman"/>
                <w:sz w:val="28"/>
                <w:szCs w:val="28"/>
                <w:lang w:eastAsia="ru-RU"/>
              </w:rPr>
              <w:t>с</w:t>
            </w:r>
            <w:proofErr w:type="gramEnd"/>
          </w:p>
        </w:tc>
        <w:tc>
          <w:tcPr>
            <w:tcW w:w="2436"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Многоскоростная коммутация</w:t>
            </w:r>
          </w:p>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каналов</w:t>
            </w:r>
          </w:p>
        </w:tc>
        <w:tc>
          <w:tcPr>
            <w:tcW w:w="3620"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Видео/телеконференции, высокоскоростная передача цифровых данных (США)</w:t>
            </w:r>
          </w:p>
        </w:tc>
      </w:tr>
      <w:tr w:rsidR="00481473" w:rsidRPr="00A03B15" w:rsidTr="00481473">
        <w:trPr>
          <w:jc w:val="center"/>
        </w:trPr>
        <w:tc>
          <w:tcPr>
            <w:tcW w:w="1396"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i/>
                <w:iCs/>
                <w:sz w:val="28"/>
                <w:szCs w:val="28"/>
                <w:lang w:eastAsia="ru-RU"/>
              </w:rPr>
              <w:t>H</w:t>
            </w:r>
            <w:r w:rsidRPr="00A03B15">
              <w:rPr>
                <w:rFonts w:ascii="Times New Roman" w:eastAsia="Times New Roman" w:hAnsi="Times New Roman" w:cs="Times New Roman"/>
                <w:sz w:val="28"/>
                <w:szCs w:val="28"/>
                <w:lang w:eastAsia="ru-RU"/>
              </w:rPr>
              <w:t>12</w:t>
            </w:r>
          </w:p>
        </w:tc>
        <w:tc>
          <w:tcPr>
            <w:tcW w:w="1784"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1920 кбит/</w:t>
            </w:r>
            <w:proofErr w:type="gramStart"/>
            <w:r w:rsidRPr="00A03B15">
              <w:rPr>
                <w:rFonts w:ascii="Times New Roman" w:eastAsia="Times New Roman" w:hAnsi="Times New Roman" w:cs="Times New Roman"/>
                <w:sz w:val="28"/>
                <w:szCs w:val="28"/>
                <w:lang w:eastAsia="ru-RU"/>
              </w:rPr>
              <w:t>с</w:t>
            </w:r>
            <w:proofErr w:type="gramEnd"/>
          </w:p>
        </w:tc>
        <w:tc>
          <w:tcPr>
            <w:tcW w:w="2436"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Многоскоростная коммутация</w:t>
            </w:r>
          </w:p>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каналов</w:t>
            </w:r>
          </w:p>
        </w:tc>
        <w:tc>
          <w:tcPr>
            <w:tcW w:w="3620"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Видео/телеконференции, высокоскоростная передача цифровых данных (Европа)</w:t>
            </w:r>
          </w:p>
        </w:tc>
      </w:tr>
      <w:tr w:rsidR="00481473" w:rsidRPr="00A03B15" w:rsidTr="00481473">
        <w:trPr>
          <w:jc w:val="center"/>
        </w:trPr>
        <w:tc>
          <w:tcPr>
            <w:tcW w:w="1396"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i/>
                <w:iCs/>
                <w:sz w:val="28"/>
                <w:szCs w:val="28"/>
                <w:lang w:eastAsia="ru-RU"/>
              </w:rPr>
              <w:t>D</w:t>
            </w:r>
          </w:p>
        </w:tc>
        <w:tc>
          <w:tcPr>
            <w:tcW w:w="1784"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16 кбит/с (</w:t>
            </w:r>
            <w:r w:rsidRPr="00A03B15">
              <w:rPr>
                <w:rFonts w:ascii="Times New Roman" w:eastAsia="Times New Roman" w:hAnsi="Times New Roman" w:cs="Times New Roman"/>
                <w:i/>
                <w:iCs/>
                <w:sz w:val="28"/>
                <w:szCs w:val="28"/>
                <w:lang w:eastAsia="ru-RU"/>
              </w:rPr>
              <w:t>BRI</w:t>
            </w:r>
            <w:r w:rsidRPr="00A03B15">
              <w:rPr>
                <w:rFonts w:ascii="Times New Roman" w:eastAsia="Times New Roman" w:hAnsi="Times New Roman" w:cs="Times New Roman"/>
                <w:sz w:val="28"/>
                <w:szCs w:val="28"/>
                <w:lang w:eastAsia="ru-RU"/>
              </w:rPr>
              <w:t>),</w:t>
            </w:r>
          </w:p>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64 кбит/с (</w:t>
            </w:r>
            <w:r w:rsidRPr="00A03B15">
              <w:rPr>
                <w:rFonts w:ascii="Times New Roman" w:eastAsia="Times New Roman" w:hAnsi="Times New Roman" w:cs="Times New Roman"/>
                <w:i/>
                <w:iCs/>
                <w:sz w:val="28"/>
                <w:szCs w:val="28"/>
                <w:lang w:eastAsia="ru-RU"/>
              </w:rPr>
              <w:t>PRI</w:t>
            </w:r>
            <w:r w:rsidRPr="00A03B15">
              <w:rPr>
                <w:rFonts w:ascii="Times New Roman" w:eastAsia="Times New Roman" w:hAnsi="Times New Roman" w:cs="Times New Roman"/>
                <w:sz w:val="28"/>
                <w:szCs w:val="28"/>
                <w:lang w:eastAsia="ru-RU"/>
              </w:rPr>
              <w:t>)</w:t>
            </w:r>
          </w:p>
        </w:tc>
        <w:tc>
          <w:tcPr>
            <w:tcW w:w="2436"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Коммутация</w:t>
            </w:r>
          </w:p>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пакетов</w:t>
            </w:r>
          </w:p>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w:t>
            </w:r>
            <w:r w:rsidRPr="00A03B15">
              <w:rPr>
                <w:rFonts w:ascii="Times New Roman" w:eastAsia="Times New Roman" w:hAnsi="Times New Roman" w:cs="Times New Roman"/>
                <w:i/>
                <w:iCs/>
                <w:sz w:val="28"/>
                <w:szCs w:val="28"/>
                <w:lang w:eastAsia="ru-RU"/>
              </w:rPr>
              <w:t>LAP-D</w:t>
            </w:r>
            <w:r w:rsidRPr="00A03B15">
              <w:rPr>
                <w:rFonts w:ascii="Times New Roman" w:eastAsia="Times New Roman" w:hAnsi="Times New Roman" w:cs="Times New Roman"/>
                <w:sz w:val="28"/>
                <w:szCs w:val="28"/>
                <w:lang w:eastAsia="ru-RU"/>
              </w:rPr>
              <w:t>)</w:t>
            </w:r>
          </w:p>
        </w:tc>
        <w:tc>
          <w:tcPr>
            <w:tcW w:w="3620" w:type="dxa"/>
            <w:tcBorders>
              <w:top w:val="outset" w:sz="6" w:space="0" w:color="auto"/>
              <w:left w:val="outset" w:sz="6" w:space="0" w:color="auto"/>
              <w:bottom w:val="outset" w:sz="6" w:space="0" w:color="auto"/>
              <w:right w:val="outset" w:sz="6" w:space="0" w:color="auto"/>
            </w:tcBorders>
            <w:shd w:val="clear" w:color="auto" w:fill="auto"/>
            <w:hideMark/>
          </w:tcPr>
          <w:p w:rsidR="00481473" w:rsidRPr="00A03B15" w:rsidRDefault="00481473" w:rsidP="004B2DD2">
            <w:pPr>
              <w:spacing w:before="150" w:after="225" w:line="221" w:lineRule="atLeast"/>
              <w:jc w:val="center"/>
              <w:rPr>
                <w:rFonts w:ascii="Times New Roman" w:eastAsia="Times New Roman" w:hAnsi="Times New Roman" w:cs="Times New Roman"/>
                <w:sz w:val="28"/>
                <w:szCs w:val="28"/>
                <w:lang w:eastAsia="ru-RU"/>
              </w:rPr>
            </w:pPr>
            <w:r w:rsidRPr="00A03B15">
              <w:rPr>
                <w:rFonts w:ascii="Times New Roman" w:eastAsia="Times New Roman" w:hAnsi="Times New Roman" w:cs="Times New Roman"/>
                <w:sz w:val="28"/>
                <w:szCs w:val="28"/>
                <w:lang w:eastAsia="ru-RU"/>
              </w:rPr>
              <w:t>Телеметрия, сигнализация, управление энергопитанием, электронная почта, интерактивный обмен данными, активизация/</w:t>
            </w:r>
            <w:proofErr w:type="spellStart"/>
            <w:r w:rsidRPr="00A03B15">
              <w:rPr>
                <w:rFonts w:ascii="Times New Roman" w:eastAsia="Times New Roman" w:hAnsi="Times New Roman" w:cs="Times New Roman"/>
                <w:sz w:val="28"/>
                <w:szCs w:val="28"/>
                <w:lang w:eastAsia="ru-RU"/>
              </w:rPr>
              <w:t>деактивизация</w:t>
            </w:r>
            <w:proofErr w:type="spellEnd"/>
            <w:r w:rsidRPr="00A03B15">
              <w:rPr>
                <w:rFonts w:ascii="Times New Roman" w:eastAsia="Times New Roman" w:hAnsi="Times New Roman" w:cs="Times New Roman"/>
                <w:sz w:val="28"/>
                <w:szCs w:val="28"/>
                <w:lang w:eastAsia="ru-RU"/>
              </w:rPr>
              <w:t xml:space="preserve"> оконечного оборудования</w:t>
            </w:r>
          </w:p>
        </w:tc>
      </w:tr>
    </w:tbl>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Первичные каналы (типа Н) обеспечивают пользователям </w:t>
      </w:r>
      <w:proofErr w:type="gramStart"/>
      <w:r w:rsidRPr="00481473">
        <w:rPr>
          <w:rFonts w:ascii="Times New Roman" w:eastAsia="Times New Roman" w:hAnsi="Times New Roman" w:cs="Times New Roman"/>
          <w:color w:val="333333"/>
          <w:sz w:val="28"/>
          <w:szCs w:val="28"/>
          <w:lang w:eastAsia="ru-RU"/>
        </w:rPr>
        <w:t>до-ступ</w:t>
      </w:r>
      <w:proofErr w:type="gramEnd"/>
      <w:r w:rsidRPr="00481473">
        <w:rPr>
          <w:rFonts w:ascii="Times New Roman" w:eastAsia="Times New Roman" w:hAnsi="Times New Roman" w:cs="Times New Roman"/>
          <w:color w:val="333333"/>
          <w:sz w:val="28"/>
          <w:szCs w:val="28"/>
          <w:lang w:eastAsia="ru-RU"/>
        </w:rPr>
        <w:t xml:space="preserve"> к службам высокоскоростной передачи данных и мультимедиа услугам [8, 11]. Такие каналы могут быть сформированы на выходе учрежденческой АТС (УАТС), концентратора нагрузки или мультимедиа оконечного устройства. Скорость передачи первичного канала получается умножением скорости 64 кбит/</w:t>
      </w:r>
      <w:proofErr w:type="gramStart"/>
      <w:r w:rsidRPr="00481473">
        <w:rPr>
          <w:rFonts w:ascii="Times New Roman" w:eastAsia="Times New Roman" w:hAnsi="Times New Roman" w:cs="Times New Roman"/>
          <w:color w:val="333333"/>
          <w:sz w:val="28"/>
          <w:szCs w:val="28"/>
          <w:lang w:eastAsia="ru-RU"/>
        </w:rPr>
        <w:t>с</w:t>
      </w:r>
      <w:proofErr w:type="gramEnd"/>
      <w:r w:rsidRPr="00481473">
        <w:rPr>
          <w:rFonts w:ascii="Times New Roman" w:eastAsia="Times New Roman" w:hAnsi="Times New Roman" w:cs="Times New Roman"/>
          <w:color w:val="333333"/>
          <w:sz w:val="28"/>
          <w:szCs w:val="28"/>
          <w:lang w:eastAsia="ru-RU"/>
        </w:rPr>
        <w:t xml:space="preserve"> </w:t>
      </w:r>
      <w:proofErr w:type="gramStart"/>
      <w:r w:rsidRPr="00481473">
        <w:rPr>
          <w:rFonts w:ascii="Times New Roman" w:eastAsia="Times New Roman" w:hAnsi="Times New Roman" w:cs="Times New Roman"/>
          <w:color w:val="333333"/>
          <w:sz w:val="28"/>
          <w:szCs w:val="28"/>
          <w:lang w:eastAsia="ru-RU"/>
        </w:rPr>
        <w:t>на</w:t>
      </w:r>
      <w:proofErr w:type="gramEnd"/>
      <w:r w:rsidRPr="00481473">
        <w:rPr>
          <w:rFonts w:ascii="Times New Roman" w:eastAsia="Times New Roman" w:hAnsi="Times New Roman" w:cs="Times New Roman"/>
          <w:color w:val="333333"/>
          <w:sz w:val="28"/>
          <w:szCs w:val="28"/>
          <w:lang w:eastAsia="ru-RU"/>
        </w:rPr>
        <w:t xml:space="preserve"> число, отражающие либо степень концентрации нагрузки, либо принятый национальный стандарт У-ЦСИС (см. табл. 2.1).</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lastRenderedPageBreak/>
        <w:t>К настоящему времени наиболее широко используемыми являются  каналы Н</w:t>
      </w:r>
      <w:proofErr w:type="gramStart"/>
      <w:r w:rsidRPr="00481473">
        <w:rPr>
          <w:rFonts w:ascii="Times New Roman" w:eastAsia="Times New Roman" w:hAnsi="Times New Roman" w:cs="Times New Roman"/>
          <w:color w:val="333333"/>
          <w:sz w:val="28"/>
          <w:szCs w:val="28"/>
          <w:lang w:eastAsia="ru-RU"/>
        </w:rPr>
        <w:t>0</w:t>
      </w:r>
      <w:proofErr w:type="gramEnd"/>
      <w:r w:rsidRPr="00481473">
        <w:rPr>
          <w:rFonts w:ascii="Times New Roman" w:eastAsia="Times New Roman" w:hAnsi="Times New Roman" w:cs="Times New Roman"/>
          <w:color w:val="333333"/>
          <w:sz w:val="28"/>
          <w:szCs w:val="28"/>
          <w:lang w:eastAsia="ru-RU"/>
        </w:rPr>
        <w:t xml:space="preserve"> (6 × 64 = 384 кбит/с),  Н11 (24 × 64 = 1536 кбит/с)  и Н12 (30 × 64 = 1920 кбит/с).</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Как указывалось ранее, основным видом коммутации, применяемой в У-ЦСИС, является коммутация каналов 64 кбит/с. Поэтому другие скорости передачи в каналах, предоставляемых У-ЦСИС, получаются умножением или делением скорости 64 кбит/с. Их коммутация осуществляется методом многоскоростной синхронной коммутации цифровых каналов [4].</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Канал типа D со скоростью передачи данных 16 или 64 кбит/</w:t>
      </w:r>
      <w:proofErr w:type="gramStart"/>
      <w:r w:rsidRPr="00481473">
        <w:rPr>
          <w:rFonts w:ascii="Times New Roman" w:eastAsia="Times New Roman" w:hAnsi="Times New Roman" w:cs="Times New Roman"/>
          <w:color w:val="333333"/>
          <w:sz w:val="28"/>
          <w:szCs w:val="28"/>
          <w:lang w:eastAsia="ru-RU"/>
        </w:rPr>
        <w:t>с</w:t>
      </w:r>
      <w:proofErr w:type="gramEnd"/>
      <w:r w:rsidRPr="00481473">
        <w:rPr>
          <w:rFonts w:ascii="Times New Roman" w:eastAsia="Times New Roman" w:hAnsi="Times New Roman" w:cs="Times New Roman"/>
          <w:color w:val="333333"/>
          <w:sz w:val="28"/>
          <w:szCs w:val="28"/>
          <w:lang w:eastAsia="ru-RU"/>
        </w:rPr>
        <w:t xml:space="preserve"> используется </w:t>
      </w:r>
      <w:proofErr w:type="gramStart"/>
      <w:r w:rsidRPr="00481473">
        <w:rPr>
          <w:rFonts w:ascii="Times New Roman" w:eastAsia="Times New Roman" w:hAnsi="Times New Roman" w:cs="Times New Roman"/>
          <w:color w:val="333333"/>
          <w:sz w:val="28"/>
          <w:szCs w:val="28"/>
          <w:lang w:eastAsia="ru-RU"/>
        </w:rPr>
        <w:t>в</w:t>
      </w:r>
      <w:proofErr w:type="gramEnd"/>
      <w:r w:rsidRPr="00481473">
        <w:rPr>
          <w:rFonts w:ascii="Times New Roman" w:eastAsia="Times New Roman" w:hAnsi="Times New Roman" w:cs="Times New Roman"/>
          <w:color w:val="333333"/>
          <w:sz w:val="28"/>
          <w:szCs w:val="28"/>
          <w:lang w:eastAsia="ru-RU"/>
        </w:rPr>
        <w:t xml:space="preserve"> интересах специализированной системы сигнализации У-ЦСИС, получившей название цифровая система сигнализации № 1 (</w:t>
      </w:r>
      <w:proofErr w:type="spellStart"/>
      <w:r w:rsidRPr="00481473">
        <w:rPr>
          <w:rFonts w:ascii="Times New Roman" w:eastAsia="Times New Roman" w:hAnsi="Times New Roman" w:cs="Times New Roman"/>
          <w:color w:val="333333"/>
          <w:sz w:val="28"/>
          <w:szCs w:val="28"/>
          <w:lang w:eastAsia="ru-RU"/>
        </w:rPr>
        <w:t>Digital</w:t>
      </w:r>
      <w:proofErr w:type="spellEnd"/>
      <w:r w:rsidRPr="00481473">
        <w:rPr>
          <w:rFonts w:ascii="Times New Roman" w:eastAsia="Times New Roman" w:hAnsi="Times New Roman" w:cs="Times New Roman"/>
          <w:color w:val="333333"/>
          <w:sz w:val="28"/>
          <w:szCs w:val="28"/>
          <w:lang w:eastAsia="ru-RU"/>
        </w:rPr>
        <w:t xml:space="preserve"> </w:t>
      </w:r>
      <w:proofErr w:type="spellStart"/>
      <w:r w:rsidRPr="00481473">
        <w:rPr>
          <w:rFonts w:ascii="Times New Roman" w:eastAsia="Times New Roman" w:hAnsi="Times New Roman" w:cs="Times New Roman"/>
          <w:color w:val="333333"/>
          <w:sz w:val="28"/>
          <w:szCs w:val="28"/>
          <w:lang w:eastAsia="ru-RU"/>
        </w:rPr>
        <w:t>Subscriber</w:t>
      </w:r>
      <w:proofErr w:type="spellEnd"/>
      <w:r w:rsidRPr="00481473">
        <w:rPr>
          <w:rFonts w:ascii="Times New Roman" w:eastAsia="Times New Roman" w:hAnsi="Times New Roman" w:cs="Times New Roman"/>
          <w:color w:val="333333"/>
          <w:sz w:val="28"/>
          <w:szCs w:val="28"/>
          <w:lang w:eastAsia="ru-RU"/>
        </w:rPr>
        <w:t xml:space="preserve"> </w:t>
      </w:r>
      <w:proofErr w:type="spellStart"/>
      <w:r w:rsidRPr="00481473">
        <w:rPr>
          <w:rFonts w:ascii="Times New Roman" w:eastAsia="Times New Roman" w:hAnsi="Times New Roman" w:cs="Times New Roman"/>
          <w:color w:val="333333"/>
          <w:sz w:val="28"/>
          <w:szCs w:val="28"/>
          <w:lang w:eastAsia="ru-RU"/>
        </w:rPr>
        <w:t>Signaling</w:t>
      </w:r>
      <w:proofErr w:type="spellEnd"/>
      <w:r w:rsidRPr="00481473">
        <w:rPr>
          <w:rFonts w:ascii="Times New Roman" w:eastAsia="Times New Roman" w:hAnsi="Times New Roman" w:cs="Times New Roman"/>
          <w:color w:val="333333"/>
          <w:sz w:val="28"/>
          <w:szCs w:val="28"/>
          <w:lang w:eastAsia="ru-RU"/>
        </w:rPr>
        <w:t xml:space="preserve"> 1, DSS1).</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Следовательно, главное назначение вспомогательных каналов – это обеспечение передачи адресной информации, на основе которой в У-ЦСИС осуществляется коммутация каналов типа </w:t>
      </w:r>
      <w:proofErr w:type="gramStart"/>
      <w:r w:rsidRPr="00481473">
        <w:rPr>
          <w:rFonts w:ascii="Times New Roman" w:eastAsia="Times New Roman" w:hAnsi="Times New Roman" w:cs="Times New Roman"/>
          <w:color w:val="333333"/>
          <w:sz w:val="28"/>
          <w:szCs w:val="28"/>
          <w:lang w:eastAsia="ru-RU"/>
        </w:rPr>
        <w:t>В.</w:t>
      </w:r>
      <w:proofErr w:type="gramEnd"/>
      <w:r w:rsidRPr="00481473">
        <w:rPr>
          <w:rFonts w:ascii="Times New Roman" w:eastAsia="Times New Roman" w:hAnsi="Times New Roman" w:cs="Times New Roman"/>
          <w:color w:val="333333"/>
          <w:sz w:val="28"/>
          <w:szCs w:val="28"/>
          <w:lang w:eastAsia="ru-RU"/>
        </w:rPr>
        <w:t xml:space="preserve"> Кроме того, данные, передаваемые D-каналом, могут иметь и другое предназначение (см. табл. 2.1).</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Здесь следует заметить, что канал сигнализации между парой абонентов на транзитных участках У-ЦСИС может иметь различную скорость передачи и преобразовываться из 16 в 64 кбит/</w:t>
      </w:r>
      <w:proofErr w:type="gramStart"/>
      <w:r w:rsidRPr="00481473">
        <w:rPr>
          <w:rFonts w:ascii="Times New Roman" w:eastAsia="Times New Roman" w:hAnsi="Times New Roman" w:cs="Times New Roman"/>
          <w:color w:val="333333"/>
          <w:sz w:val="28"/>
          <w:szCs w:val="28"/>
          <w:lang w:eastAsia="ru-RU"/>
        </w:rPr>
        <w:t>с</w:t>
      </w:r>
      <w:proofErr w:type="gramEnd"/>
      <w:r w:rsidRPr="00481473">
        <w:rPr>
          <w:rFonts w:ascii="Times New Roman" w:eastAsia="Times New Roman" w:hAnsi="Times New Roman" w:cs="Times New Roman"/>
          <w:color w:val="333333"/>
          <w:sz w:val="28"/>
          <w:szCs w:val="28"/>
          <w:lang w:eastAsia="ru-RU"/>
        </w:rPr>
        <w:t xml:space="preserve"> и обратно. Кроме того, в случае свободности D-каналы могут использоваться для предоставления услуг связи, основанных на низкоскоростной коммутации пакетов по протоколу LAP-D [12].</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В настоящее время в </w:t>
      </w:r>
      <w:proofErr w:type="gramStart"/>
      <w:r w:rsidRPr="00481473">
        <w:rPr>
          <w:rFonts w:ascii="Times New Roman" w:eastAsia="Times New Roman" w:hAnsi="Times New Roman" w:cs="Times New Roman"/>
          <w:color w:val="333333"/>
          <w:sz w:val="28"/>
          <w:szCs w:val="28"/>
          <w:lang w:eastAsia="ru-RU"/>
        </w:rPr>
        <w:t>российских</w:t>
      </w:r>
      <w:proofErr w:type="gramEnd"/>
      <w:r w:rsidRPr="00481473">
        <w:rPr>
          <w:rFonts w:ascii="Times New Roman" w:eastAsia="Times New Roman" w:hAnsi="Times New Roman" w:cs="Times New Roman"/>
          <w:color w:val="333333"/>
          <w:sz w:val="28"/>
          <w:szCs w:val="28"/>
          <w:lang w:eastAsia="ru-RU"/>
        </w:rPr>
        <w:t xml:space="preserve"> У-ЦСИС наряду со специализированной системой сигнализации DSS1 применяется широко распространенная в </w:t>
      </w:r>
      <w:proofErr w:type="spellStart"/>
      <w:r w:rsidRPr="00481473">
        <w:rPr>
          <w:rFonts w:ascii="Times New Roman" w:eastAsia="Times New Roman" w:hAnsi="Times New Roman" w:cs="Times New Roman"/>
          <w:color w:val="333333"/>
          <w:sz w:val="28"/>
          <w:szCs w:val="28"/>
          <w:lang w:eastAsia="ru-RU"/>
        </w:rPr>
        <w:t>СТфОП</w:t>
      </w:r>
      <w:proofErr w:type="spellEnd"/>
      <w:r w:rsidRPr="00481473">
        <w:rPr>
          <w:rFonts w:ascii="Times New Roman" w:eastAsia="Times New Roman" w:hAnsi="Times New Roman" w:cs="Times New Roman"/>
          <w:color w:val="333333"/>
          <w:sz w:val="28"/>
          <w:szCs w:val="28"/>
          <w:lang w:eastAsia="ru-RU"/>
        </w:rPr>
        <w:t xml:space="preserve"> система сигнализации № 7 (Рекомендация МСЭ Q.700). Вспомогательный канал У-ЦСИС, основанный на протоколе системы сигнализации № 7 (СС</w:t>
      </w:r>
      <w:proofErr w:type="gramStart"/>
      <w:r w:rsidRPr="00481473">
        <w:rPr>
          <w:rFonts w:ascii="Times New Roman" w:eastAsia="Times New Roman" w:hAnsi="Times New Roman" w:cs="Times New Roman"/>
          <w:color w:val="333333"/>
          <w:sz w:val="28"/>
          <w:szCs w:val="28"/>
          <w:lang w:eastAsia="ru-RU"/>
        </w:rPr>
        <w:t>7</w:t>
      </w:r>
      <w:proofErr w:type="gramEnd"/>
      <w:r w:rsidRPr="00481473">
        <w:rPr>
          <w:rFonts w:ascii="Times New Roman" w:eastAsia="Times New Roman" w:hAnsi="Times New Roman" w:cs="Times New Roman"/>
          <w:color w:val="333333"/>
          <w:sz w:val="28"/>
          <w:szCs w:val="28"/>
          <w:lang w:eastAsia="ru-RU"/>
        </w:rPr>
        <w:t xml:space="preserve">), принято маркировать как канал типа E. По характеристикам физического стыка канал типа E во многом </w:t>
      </w:r>
      <w:proofErr w:type="spellStart"/>
      <w:r w:rsidRPr="00481473">
        <w:rPr>
          <w:rFonts w:ascii="Times New Roman" w:eastAsia="Times New Roman" w:hAnsi="Times New Roman" w:cs="Times New Roman"/>
          <w:color w:val="333333"/>
          <w:sz w:val="28"/>
          <w:szCs w:val="28"/>
          <w:lang w:eastAsia="ru-RU"/>
        </w:rPr>
        <w:t>подобен</w:t>
      </w:r>
      <w:proofErr w:type="gramStart"/>
      <w:r w:rsidRPr="00481473">
        <w:rPr>
          <w:rFonts w:ascii="Times New Roman" w:eastAsia="Times New Roman" w:hAnsi="Times New Roman" w:cs="Times New Roman"/>
          <w:color w:val="333333"/>
          <w:sz w:val="28"/>
          <w:szCs w:val="28"/>
          <w:lang w:eastAsia="ru-RU"/>
        </w:rPr>
        <w:t>D</w:t>
      </w:r>
      <w:proofErr w:type="spellEnd"/>
      <w:proofErr w:type="gramEnd"/>
      <w:r w:rsidRPr="00481473">
        <w:rPr>
          <w:rFonts w:ascii="Times New Roman" w:eastAsia="Times New Roman" w:hAnsi="Times New Roman" w:cs="Times New Roman"/>
          <w:color w:val="333333"/>
          <w:sz w:val="28"/>
          <w:szCs w:val="28"/>
          <w:lang w:eastAsia="ru-RU"/>
        </w:rPr>
        <w:t>-каналу, однако передаваемые в каналах сигнальные примитивы (байты, кадры, сигнальные единицы) имеют структуру, отличную от примитивов D-канала.</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Применение СС</w:t>
      </w:r>
      <w:proofErr w:type="gramStart"/>
      <w:r w:rsidRPr="00481473">
        <w:rPr>
          <w:rFonts w:ascii="Times New Roman" w:eastAsia="Times New Roman" w:hAnsi="Times New Roman" w:cs="Times New Roman"/>
          <w:color w:val="333333"/>
          <w:sz w:val="28"/>
          <w:szCs w:val="28"/>
          <w:lang w:eastAsia="ru-RU"/>
        </w:rPr>
        <w:t>7</w:t>
      </w:r>
      <w:proofErr w:type="gramEnd"/>
      <w:r w:rsidRPr="00481473">
        <w:rPr>
          <w:rFonts w:ascii="Times New Roman" w:eastAsia="Times New Roman" w:hAnsi="Times New Roman" w:cs="Times New Roman"/>
          <w:color w:val="333333"/>
          <w:sz w:val="28"/>
          <w:szCs w:val="28"/>
          <w:lang w:eastAsia="ru-RU"/>
        </w:rPr>
        <w:t xml:space="preserve"> и, соответственно, Е-канала на этапе внедрения У-ЦСИС в РФ связано с тем, что отечественные УАТС уже используют протокол СС7, реализуемый достаточно просто в условиях применения систем передачи с ПЦИ [7]. Поэтому в отечественных сетях с интеграцией служб, как правило, реализуется специальный протокол взаимодействия, обеспечивающий функционирование абонентских терминалов У-ЦСИС в сети с общим каналом сигнализации.</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lastRenderedPageBreak/>
        <w:t>Особенностями структуры циклов передачи перечисленных каналов У-ЦСИС является их "байт-ориентированность", то есть все используемые цифровые каналы получены на основе 8-разрядного кодирования сигнала, подобного по структуре тому, что применяется в системах передачи с импульсно-кодовой модуляцией (ИКМ). При этом октетная структура выдерживается как при передаче речевых сигналов, так и при обслуживании документального трафика [7, 10].</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Унификация каналов позволяет на единых инженерно-технических принципах решать задачи адресации, маршрутизации, коммутации, сигнализации и управления в У-ЦСИС. Однако переход к цифровым методам распределения информации в условиях жестких ограничений на типизацию цифровых каналов существенно усложняет вопросы организации абонентского доступа в У-ЦСИС.</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2.4. Характеристика типовых схем организации абонентского доступа и основных функциональных узлов узкополосных ЦСИС</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Международные рекомендации, имеющиеся к настоящему времени по вопросам интегрального обслуживания пользователей, затрагивают в основном вопросы, связанные с организацией абонентского доступа в У-ЦСИС. Это связано с тем, что одним из важнейших принципов построения У-ЦСИС является унификация интерфейса, с помощью которого абонент запрашивает у сети различные услуги [5].</w:t>
      </w:r>
    </w:p>
    <w:p w:rsid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Абонентский доступ к У-ЦСИС организуется из цифровых каналов типа B, Н, D (E). Рекомендациями МСЭ серии I определены основной и первичный доступ к У-ЦСИС (рис. 2.3).</w:t>
      </w:r>
    </w:p>
    <w:p w:rsidR="00481473" w:rsidRDefault="00481473" w:rsidP="0008682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Pr>
          <w:rFonts w:ascii="Times New Roman" w:eastAsia="Times New Roman" w:hAnsi="Times New Roman" w:cs="Times New Roman"/>
          <w:noProof/>
          <w:color w:val="333333"/>
          <w:sz w:val="28"/>
          <w:szCs w:val="28"/>
          <w:lang w:eastAsia="ru-RU"/>
        </w:rPr>
        <w:drawing>
          <wp:inline distT="0" distB="0" distL="0" distR="0" wp14:anchorId="59A6A48C">
            <wp:extent cx="4284000" cy="2142000"/>
            <wp:effectExtent l="0" t="0" r="254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84000" cy="2142000"/>
                    </a:xfrm>
                    <a:prstGeom prst="rect">
                      <a:avLst/>
                    </a:prstGeom>
                    <a:noFill/>
                  </pic:spPr>
                </pic:pic>
              </a:graphicData>
            </a:graphic>
          </wp:inline>
        </w:drawing>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Основной (базовый) доступ (</w:t>
      </w:r>
      <w:proofErr w:type="spellStart"/>
      <w:r w:rsidRPr="00481473">
        <w:rPr>
          <w:rFonts w:ascii="Times New Roman" w:eastAsia="Times New Roman" w:hAnsi="Times New Roman" w:cs="Times New Roman"/>
          <w:color w:val="333333"/>
          <w:sz w:val="28"/>
          <w:szCs w:val="28"/>
          <w:lang w:eastAsia="ru-RU"/>
        </w:rPr>
        <w:t>Basic</w:t>
      </w:r>
      <w:proofErr w:type="spellEnd"/>
      <w:r w:rsidRPr="00481473">
        <w:rPr>
          <w:rFonts w:ascii="Times New Roman" w:eastAsia="Times New Roman" w:hAnsi="Times New Roman" w:cs="Times New Roman"/>
          <w:color w:val="333333"/>
          <w:sz w:val="28"/>
          <w:szCs w:val="28"/>
          <w:lang w:eastAsia="ru-RU"/>
        </w:rPr>
        <w:t xml:space="preserve"> </w:t>
      </w:r>
      <w:proofErr w:type="spellStart"/>
      <w:r w:rsidRPr="00481473">
        <w:rPr>
          <w:rFonts w:ascii="Times New Roman" w:eastAsia="Times New Roman" w:hAnsi="Times New Roman" w:cs="Times New Roman"/>
          <w:color w:val="333333"/>
          <w:sz w:val="28"/>
          <w:szCs w:val="28"/>
          <w:lang w:eastAsia="ru-RU"/>
        </w:rPr>
        <w:t>Rate</w:t>
      </w:r>
      <w:proofErr w:type="spellEnd"/>
      <w:r w:rsidRPr="00481473">
        <w:rPr>
          <w:rFonts w:ascii="Times New Roman" w:eastAsia="Times New Roman" w:hAnsi="Times New Roman" w:cs="Times New Roman"/>
          <w:color w:val="333333"/>
          <w:sz w:val="28"/>
          <w:szCs w:val="28"/>
          <w:lang w:eastAsia="ru-RU"/>
        </w:rPr>
        <w:t xml:space="preserve"> </w:t>
      </w:r>
      <w:proofErr w:type="spellStart"/>
      <w:r w:rsidRPr="00481473">
        <w:rPr>
          <w:rFonts w:ascii="Times New Roman" w:eastAsia="Times New Roman" w:hAnsi="Times New Roman" w:cs="Times New Roman"/>
          <w:color w:val="333333"/>
          <w:sz w:val="28"/>
          <w:szCs w:val="28"/>
          <w:lang w:eastAsia="ru-RU"/>
        </w:rPr>
        <w:t>Interface</w:t>
      </w:r>
      <w:proofErr w:type="spellEnd"/>
      <w:r w:rsidRPr="00481473">
        <w:rPr>
          <w:rFonts w:ascii="Times New Roman" w:eastAsia="Times New Roman" w:hAnsi="Times New Roman" w:cs="Times New Roman"/>
          <w:color w:val="333333"/>
          <w:sz w:val="28"/>
          <w:szCs w:val="28"/>
          <w:lang w:eastAsia="ru-RU"/>
        </w:rPr>
        <w:t>, BRI) для одного пользователя У-ЦСИС предусматривает объединение двух основных каналов 64 кбит/с и одного вспомогательного канала на скорости 16 кбит/с. Основной доступ при этом обозначается как 2В + D и имеет пропускную способность 2 × 64 + 16 = 144 кбит/</w:t>
      </w:r>
      <w:proofErr w:type="gramStart"/>
      <w:r w:rsidRPr="00481473">
        <w:rPr>
          <w:rFonts w:ascii="Times New Roman" w:eastAsia="Times New Roman" w:hAnsi="Times New Roman" w:cs="Times New Roman"/>
          <w:color w:val="333333"/>
          <w:sz w:val="28"/>
          <w:szCs w:val="28"/>
          <w:lang w:eastAsia="ru-RU"/>
        </w:rPr>
        <w:t>с</w:t>
      </w:r>
      <w:proofErr w:type="gramEnd"/>
      <w:r w:rsidRPr="00481473">
        <w:rPr>
          <w:rFonts w:ascii="Times New Roman" w:eastAsia="Times New Roman" w:hAnsi="Times New Roman" w:cs="Times New Roman"/>
          <w:color w:val="333333"/>
          <w:sz w:val="28"/>
          <w:szCs w:val="28"/>
          <w:lang w:eastAsia="ru-RU"/>
        </w:rPr>
        <w:t>.</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lastRenderedPageBreak/>
        <w:t>Для подключения УАТС и концентраторов нагрузки в У-ЦСИС определен первичный (пользовательский) доступ (</w:t>
      </w:r>
      <w:proofErr w:type="spellStart"/>
      <w:r w:rsidRPr="00481473">
        <w:rPr>
          <w:rFonts w:ascii="Times New Roman" w:eastAsia="Times New Roman" w:hAnsi="Times New Roman" w:cs="Times New Roman"/>
          <w:color w:val="333333"/>
          <w:sz w:val="28"/>
          <w:szCs w:val="28"/>
          <w:lang w:eastAsia="ru-RU"/>
        </w:rPr>
        <w:t>Primary</w:t>
      </w:r>
      <w:proofErr w:type="spellEnd"/>
      <w:r w:rsidRPr="00481473">
        <w:rPr>
          <w:rFonts w:ascii="Times New Roman" w:eastAsia="Times New Roman" w:hAnsi="Times New Roman" w:cs="Times New Roman"/>
          <w:color w:val="333333"/>
          <w:sz w:val="28"/>
          <w:szCs w:val="28"/>
          <w:lang w:eastAsia="ru-RU"/>
        </w:rPr>
        <w:t xml:space="preserve"> </w:t>
      </w:r>
      <w:proofErr w:type="spellStart"/>
      <w:r w:rsidRPr="00481473">
        <w:rPr>
          <w:rFonts w:ascii="Times New Roman" w:eastAsia="Times New Roman" w:hAnsi="Times New Roman" w:cs="Times New Roman"/>
          <w:color w:val="333333"/>
          <w:sz w:val="28"/>
          <w:szCs w:val="28"/>
          <w:lang w:eastAsia="ru-RU"/>
        </w:rPr>
        <w:t>Rate</w:t>
      </w:r>
      <w:proofErr w:type="spellEnd"/>
      <w:r w:rsidRPr="00481473">
        <w:rPr>
          <w:rFonts w:ascii="Times New Roman" w:eastAsia="Times New Roman" w:hAnsi="Times New Roman" w:cs="Times New Roman"/>
          <w:color w:val="333333"/>
          <w:sz w:val="28"/>
          <w:szCs w:val="28"/>
          <w:lang w:eastAsia="ru-RU"/>
        </w:rPr>
        <w:t xml:space="preserve"> </w:t>
      </w:r>
      <w:proofErr w:type="spellStart"/>
      <w:r w:rsidRPr="00481473">
        <w:rPr>
          <w:rFonts w:ascii="Times New Roman" w:eastAsia="Times New Roman" w:hAnsi="Times New Roman" w:cs="Times New Roman"/>
          <w:color w:val="333333"/>
          <w:sz w:val="28"/>
          <w:szCs w:val="28"/>
          <w:lang w:eastAsia="ru-RU"/>
        </w:rPr>
        <w:t>Interface</w:t>
      </w:r>
      <w:proofErr w:type="spellEnd"/>
      <w:r w:rsidRPr="00481473">
        <w:rPr>
          <w:rFonts w:ascii="Times New Roman" w:eastAsia="Times New Roman" w:hAnsi="Times New Roman" w:cs="Times New Roman"/>
          <w:color w:val="333333"/>
          <w:sz w:val="28"/>
          <w:szCs w:val="28"/>
          <w:lang w:eastAsia="ru-RU"/>
        </w:rPr>
        <w:t>, PRI), который в зависимости от применяемой системы передачи и используемого первичного канала (Н</w:t>
      </w:r>
      <w:proofErr w:type="gramStart"/>
      <w:r w:rsidRPr="00481473">
        <w:rPr>
          <w:rFonts w:ascii="Times New Roman" w:eastAsia="Times New Roman" w:hAnsi="Times New Roman" w:cs="Times New Roman"/>
          <w:color w:val="333333"/>
          <w:sz w:val="28"/>
          <w:szCs w:val="28"/>
          <w:lang w:eastAsia="ru-RU"/>
        </w:rPr>
        <w:t>0</w:t>
      </w:r>
      <w:proofErr w:type="gramEnd"/>
      <w:r w:rsidRPr="00481473">
        <w:rPr>
          <w:rFonts w:ascii="Times New Roman" w:eastAsia="Times New Roman" w:hAnsi="Times New Roman" w:cs="Times New Roman"/>
          <w:color w:val="333333"/>
          <w:sz w:val="28"/>
          <w:szCs w:val="28"/>
          <w:lang w:eastAsia="ru-RU"/>
        </w:rPr>
        <w:t>, Н11 или Н12) может охватывать 6, 24 или 30 ОЦК 64 кбит/с и один вспомогательный канал 64 кбит/с. Первичное абонентское окончание обозначается, соответственно, 6В + D, 24В + D и 30В + D.</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Так как канал типа 30В + D (30 × 64 + 64 = 1984 кбит/с) более полно соответствует скорости передачи типового цифрового канала Е</w:t>
      </w:r>
      <w:proofErr w:type="gramStart"/>
      <w:r w:rsidRPr="00481473">
        <w:rPr>
          <w:rFonts w:ascii="Times New Roman" w:eastAsia="Times New Roman" w:hAnsi="Times New Roman" w:cs="Times New Roman"/>
          <w:color w:val="333333"/>
          <w:sz w:val="28"/>
          <w:szCs w:val="28"/>
          <w:lang w:eastAsia="ru-RU"/>
        </w:rPr>
        <w:t>1</w:t>
      </w:r>
      <w:proofErr w:type="gramEnd"/>
      <w:r w:rsidRPr="00481473">
        <w:rPr>
          <w:rFonts w:ascii="Times New Roman" w:eastAsia="Times New Roman" w:hAnsi="Times New Roman" w:cs="Times New Roman"/>
          <w:color w:val="333333"/>
          <w:sz w:val="28"/>
          <w:szCs w:val="28"/>
          <w:lang w:eastAsia="ru-RU"/>
        </w:rPr>
        <w:t xml:space="preserve"> (2048 кбит/с) европейских систем передачи ПЦИ, именно такой первичный доступ рекомендован руководящими документами Госкомсвязи для отечественных У-ЦСИС [7]. Поэтому </w:t>
      </w:r>
      <w:proofErr w:type="gramStart"/>
      <w:r w:rsidRPr="00481473">
        <w:rPr>
          <w:rFonts w:ascii="Times New Roman" w:eastAsia="Times New Roman" w:hAnsi="Times New Roman" w:cs="Times New Roman"/>
          <w:color w:val="333333"/>
          <w:sz w:val="28"/>
          <w:szCs w:val="28"/>
          <w:lang w:eastAsia="ru-RU"/>
        </w:rPr>
        <w:t>в</w:t>
      </w:r>
      <w:proofErr w:type="gramEnd"/>
      <w:r w:rsidRPr="00481473">
        <w:rPr>
          <w:rFonts w:ascii="Times New Roman" w:eastAsia="Times New Roman" w:hAnsi="Times New Roman" w:cs="Times New Roman"/>
          <w:color w:val="333333"/>
          <w:sz w:val="28"/>
          <w:szCs w:val="28"/>
          <w:lang w:eastAsia="ru-RU"/>
        </w:rPr>
        <w:t xml:space="preserve"> </w:t>
      </w:r>
      <w:proofErr w:type="gramStart"/>
      <w:r w:rsidRPr="00481473">
        <w:rPr>
          <w:rFonts w:ascii="Times New Roman" w:eastAsia="Times New Roman" w:hAnsi="Times New Roman" w:cs="Times New Roman"/>
          <w:color w:val="333333"/>
          <w:sz w:val="28"/>
          <w:szCs w:val="28"/>
          <w:lang w:eastAsia="ru-RU"/>
        </w:rPr>
        <w:t>российских</w:t>
      </w:r>
      <w:proofErr w:type="gramEnd"/>
      <w:r w:rsidRPr="00481473">
        <w:rPr>
          <w:rFonts w:ascii="Times New Roman" w:eastAsia="Times New Roman" w:hAnsi="Times New Roman" w:cs="Times New Roman"/>
          <w:color w:val="333333"/>
          <w:sz w:val="28"/>
          <w:szCs w:val="28"/>
          <w:lang w:eastAsia="ru-RU"/>
        </w:rPr>
        <w:t xml:space="preserve"> У-ЦСИС роль транспортной среды пользовательского абонентского окончания играют, как правило, системы передачи типа ИКМ 30.</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Следует отметить, что тот или иной способ организации абонентского доступа в У-ЦСИС, кроме рассмотренного выше, определяются также характеристиками применяемого абонентского терминала (</w:t>
      </w:r>
      <w:proofErr w:type="spellStart"/>
      <w:r w:rsidRPr="00481473">
        <w:rPr>
          <w:rFonts w:ascii="Times New Roman" w:eastAsia="Times New Roman" w:hAnsi="Times New Roman" w:cs="Times New Roman"/>
          <w:color w:val="333333"/>
          <w:sz w:val="28"/>
          <w:szCs w:val="28"/>
          <w:lang w:eastAsia="ru-RU"/>
        </w:rPr>
        <w:t>Terminal</w:t>
      </w:r>
      <w:proofErr w:type="spellEnd"/>
      <w:r w:rsidRPr="00481473">
        <w:rPr>
          <w:rFonts w:ascii="Times New Roman" w:eastAsia="Times New Roman" w:hAnsi="Times New Roman" w:cs="Times New Roman"/>
          <w:color w:val="333333"/>
          <w:sz w:val="28"/>
          <w:szCs w:val="28"/>
          <w:lang w:eastAsia="ru-RU"/>
        </w:rPr>
        <w:t xml:space="preserve"> </w:t>
      </w:r>
      <w:proofErr w:type="spellStart"/>
      <w:r w:rsidRPr="00481473">
        <w:rPr>
          <w:rFonts w:ascii="Times New Roman" w:eastAsia="Times New Roman" w:hAnsi="Times New Roman" w:cs="Times New Roman"/>
          <w:color w:val="333333"/>
          <w:sz w:val="28"/>
          <w:szCs w:val="28"/>
          <w:lang w:eastAsia="ru-RU"/>
        </w:rPr>
        <w:t>Equipment</w:t>
      </w:r>
      <w:proofErr w:type="spellEnd"/>
      <w:r w:rsidRPr="00481473">
        <w:rPr>
          <w:rFonts w:ascii="Times New Roman" w:eastAsia="Times New Roman" w:hAnsi="Times New Roman" w:cs="Times New Roman"/>
          <w:color w:val="333333"/>
          <w:sz w:val="28"/>
          <w:szCs w:val="28"/>
          <w:lang w:eastAsia="ru-RU"/>
        </w:rPr>
        <w:t>, TE).</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Абонентские терминалы У-ЦСИС в общем случае классифицируются на две основные категории (см. рис. 2.3): специализированные терминалы ЦСИС (обозначаемые далее TE1) и все остальные терминалы (TE2) [5].</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Абонентские терминалы типа ТЕ</w:t>
      </w:r>
      <w:proofErr w:type="gramStart"/>
      <w:r w:rsidRPr="00481473">
        <w:rPr>
          <w:rFonts w:ascii="Times New Roman" w:eastAsia="Times New Roman" w:hAnsi="Times New Roman" w:cs="Times New Roman"/>
          <w:color w:val="333333"/>
          <w:sz w:val="28"/>
          <w:szCs w:val="28"/>
          <w:lang w:eastAsia="ru-RU"/>
        </w:rPr>
        <w:t>1</w:t>
      </w:r>
      <w:proofErr w:type="gramEnd"/>
      <w:r w:rsidRPr="00481473">
        <w:rPr>
          <w:rFonts w:ascii="Times New Roman" w:eastAsia="Times New Roman" w:hAnsi="Times New Roman" w:cs="Times New Roman"/>
          <w:color w:val="333333"/>
          <w:sz w:val="28"/>
          <w:szCs w:val="28"/>
          <w:lang w:eastAsia="ru-RU"/>
        </w:rPr>
        <w:t xml:space="preserve"> подключаются 4-проводной физической линией и поддерживают рассмотренный выше базовый интерфейс пользователь-сеть У-ЦСИС обозначаемый далее как S-интерфейс или стык в точке S (рис. 2.4, а). К данному типу устройств относятся типовые цифровые телефонные аппараты, комплексные терминалы и специализированное оконечное оборудование данных У-ЦСИС.</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Примерами абонентского оборудования типа TE2 могут служить обычные аналоговые телефонные аппараты, ASCII-терминалы, компьютеры с последовательным портом RS-232 и др. Применение этого терминального оборудования в У-ЦСИС обусловливает необходимость использования дополнительного устройства – терминального адаптера (</w:t>
      </w:r>
      <w:proofErr w:type="spellStart"/>
      <w:r w:rsidRPr="00481473">
        <w:rPr>
          <w:rFonts w:ascii="Times New Roman" w:eastAsia="Times New Roman" w:hAnsi="Times New Roman" w:cs="Times New Roman"/>
          <w:color w:val="333333"/>
          <w:sz w:val="28"/>
          <w:szCs w:val="28"/>
          <w:lang w:eastAsia="ru-RU"/>
        </w:rPr>
        <w:t>Terminal</w:t>
      </w:r>
      <w:proofErr w:type="spellEnd"/>
      <w:r w:rsidRPr="00481473">
        <w:rPr>
          <w:rFonts w:ascii="Times New Roman" w:eastAsia="Times New Roman" w:hAnsi="Times New Roman" w:cs="Times New Roman"/>
          <w:color w:val="333333"/>
          <w:sz w:val="28"/>
          <w:szCs w:val="28"/>
          <w:lang w:eastAsia="ru-RU"/>
        </w:rPr>
        <w:t xml:space="preserve"> </w:t>
      </w:r>
      <w:proofErr w:type="spellStart"/>
      <w:r w:rsidRPr="00481473">
        <w:rPr>
          <w:rFonts w:ascii="Times New Roman" w:eastAsia="Times New Roman" w:hAnsi="Times New Roman" w:cs="Times New Roman"/>
          <w:color w:val="333333"/>
          <w:sz w:val="28"/>
          <w:szCs w:val="28"/>
          <w:lang w:eastAsia="ru-RU"/>
        </w:rPr>
        <w:t>Adapter</w:t>
      </w:r>
      <w:proofErr w:type="spellEnd"/>
      <w:r w:rsidRPr="00481473">
        <w:rPr>
          <w:rFonts w:ascii="Times New Roman" w:eastAsia="Times New Roman" w:hAnsi="Times New Roman" w:cs="Times New Roman"/>
          <w:color w:val="333333"/>
          <w:sz w:val="28"/>
          <w:szCs w:val="28"/>
          <w:lang w:eastAsia="ru-RU"/>
        </w:rPr>
        <w:t>, ТА), преобразующего принятый в этих средствах интерфейс пользователь-сеть в базовый абонентский доступ У-ЦСИС.</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ТА может быть </w:t>
      </w:r>
      <w:proofErr w:type="gramStart"/>
      <w:r w:rsidRPr="00481473">
        <w:rPr>
          <w:rFonts w:ascii="Times New Roman" w:eastAsia="Times New Roman" w:hAnsi="Times New Roman" w:cs="Times New Roman"/>
          <w:color w:val="333333"/>
          <w:sz w:val="28"/>
          <w:szCs w:val="28"/>
          <w:lang w:eastAsia="ru-RU"/>
        </w:rPr>
        <w:t>реализован</w:t>
      </w:r>
      <w:proofErr w:type="gramEnd"/>
      <w:r w:rsidRPr="00481473">
        <w:rPr>
          <w:rFonts w:ascii="Times New Roman" w:eastAsia="Times New Roman" w:hAnsi="Times New Roman" w:cs="Times New Roman"/>
          <w:color w:val="333333"/>
          <w:sz w:val="28"/>
          <w:szCs w:val="28"/>
          <w:lang w:eastAsia="ru-RU"/>
        </w:rPr>
        <w:t xml:space="preserve"> либо как автономное устройство, либо в виде съемной платы внутри TE2 [13].</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В соответствии с изложенной выше концепцией, основной задачей устройств абонентской установки пользователя является обеспечение интеграции в У-ЦСИС оборудования различных стандартов (см. рис. 2.3). В связи с разнообразием последних при создании У-ЦСИС было решено определить основные принципы построения ТА и требования к их </w:t>
      </w:r>
      <w:r w:rsidRPr="00481473">
        <w:rPr>
          <w:rFonts w:ascii="Times New Roman" w:eastAsia="Times New Roman" w:hAnsi="Times New Roman" w:cs="Times New Roman"/>
          <w:color w:val="333333"/>
          <w:sz w:val="28"/>
          <w:szCs w:val="28"/>
          <w:lang w:eastAsia="ru-RU"/>
        </w:rPr>
        <w:lastRenderedPageBreak/>
        <w:t>физической реализуемости в виде рекомендаций к интерфейсу "TE2-ТА", обозначаемому далее как интерфейс в точке R (см. рис. 2.4, б).</w:t>
      </w:r>
    </w:p>
    <w:p w:rsid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Одним из главенствующих принципов У-ЦСИС является такая организация абонентской установки пользователя, при которой обеспечивается подключение нескольких (однотипных или разнотипных) оконечных устройств к одной, как правило, двухпроводной абонентской линии. Как отмечалось ранее, для решения этой задачи в абонентском окончании У-ЦСИС предусматривается дополнительное устройство, называемое "сетевое окончание" (см. рис. 2.4, а) и обозначаемое далее NT (</w:t>
      </w:r>
      <w:proofErr w:type="spellStart"/>
      <w:r w:rsidRPr="00481473">
        <w:rPr>
          <w:rFonts w:ascii="Times New Roman" w:eastAsia="Times New Roman" w:hAnsi="Times New Roman" w:cs="Times New Roman"/>
          <w:color w:val="333333"/>
          <w:sz w:val="28"/>
          <w:szCs w:val="28"/>
          <w:lang w:eastAsia="ru-RU"/>
        </w:rPr>
        <w:t>Network</w:t>
      </w:r>
      <w:proofErr w:type="spellEnd"/>
      <w:r w:rsidRPr="00481473">
        <w:rPr>
          <w:rFonts w:ascii="Times New Roman" w:eastAsia="Times New Roman" w:hAnsi="Times New Roman" w:cs="Times New Roman"/>
          <w:color w:val="333333"/>
          <w:sz w:val="28"/>
          <w:szCs w:val="28"/>
          <w:lang w:eastAsia="ru-RU"/>
        </w:rPr>
        <w:t xml:space="preserve"> </w:t>
      </w:r>
      <w:proofErr w:type="spellStart"/>
      <w:r w:rsidRPr="00481473">
        <w:rPr>
          <w:rFonts w:ascii="Times New Roman" w:eastAsia="Times New Roman" w:hAnsi="Times New Roman" w:cs="Times New Roman"/>
          <w:color w:val="333333"/>
          <w:sz w:val="28"/>
          <w:szCs w:val="28"/>
          <w:lang w:eastAsia="ru-RU"/>
        </w:rPr>
        <w:t>Terminator</w:t>
      </w:r>
      <w:proofErr w:type="spellEnd"/>
      <w:r w:rsidRPr="00481473">
        <w:rPr>
          <w:rFonts w:ascii="Times New Roman" w:eastAsia="Times New Roman" w:hAnsi="Times New Roman" w:cs="Times New Roman"/>
          <w:color w:val="333333"/>
          <w:sz w:val="28"/>
          <w:szCs w:val="28"/>
          <w:lang w:eastAsia="ru-RU"/>
        </w:rPr>
        <w:t>) [5].</w:t>
      </w:r>
    </w:p>
    <w:p w:rsidR="00481473" w:rsidRDefault="00481473" w:rsidP="0008682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Pr>
          <w:rFonts w:ascii="Times New Roman" w:eastAsia="Times New Roman" w:hAnsi="Times New Roman" w:cs="Times New Roman"/>
          <w:noProof/>
          <w:color w:val="333333"/>
          <w:sz w:val="28"/>
          <w:szCs w:val="28"/>
          <w:lang w:eastAsia="ru-RU"/>
        </w:rPr>
        <w:drawing>
          <wp:inline distT="0" distB="0" distL="0" distR="0" wp14:anchorId="13195B29">
            <wp:extent cx="4248000" cy="3200706"/>
            <wp:effectExtent l="0" t="0" r="63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48000" cy="3200706"/>
                    </a:xfrm>
                    <a:prstGeom prst="rect">
                      <a:avLst/>
                    </a:prstGeom>
                    <a:noFill/>
                  </pic:spPr>
                </pic:pic>
              </a:graphicData>
            </a:graphic>
          </wp:inline>
        </w:drawing>
      </w:r>
    </w:p>
    <w:p w:rsidR="00481473" w:rsidRDefault="00481473" w:rsidP="0008682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Исходя из типовой схемы организации абонентского доступа в У-ЦСИС, устройства сетевого окончания NT должны выполнять следующие две основные функции [12]:</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 xml:space="preserve">подключение абонентской установки к 2-проводной </w:t>
      </w:r>
      <w:proofErr w:type="gramStart"/>
      <w:r w:rsidRPr="00481473">
        <w:rPr>
          <w:rFonts w:ascii="Times New Roman" w:eastAsia="Times New Roman" w:hAnsi="Times New Roman" w:cs="Times New Roman"/>
          <w:color w:val="333333"/>
          <w:sz w:val="28"/>
          <w:szCs w:val="28"/>
          <w:lang w:eastAsia="ru-RU"/>
        </w:rPr>
        <w:t>АЛ</w:t>
      </w:r>
      <w:proofErr w:type="gramEnd"/>
      <w:r w:rsidRPr="00481473">
        <w:rPr>
          <w:rFonts w:ascii="Times New Roman" w:eastAsia="Times New Roman" w:hAnsi="Times New Roman" w:cs="Times New Roman"/>
          <w:color w:val="333333"/>
          <w:sz w:val="28"/>
          <w:szCs w:val="28"/>
          <w:lang w:eastAsia="ru-RU"/>
        </w:rPr>
        <w:t>;</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 xml:space="preserve">совместное использование одной </w:t>
      </w:r>
      <w:proofErr w:type="gramStart"/>
      <w:r w:rsidRPr="00481473">
        <w:rPr>
          <w:rFonts w:ascii="Times New Roman" w:eastAsia="Times New Roman" w:hAnsi="Times New Roman" w:cs="Times New Roman"/>
          <w:color w:val="333333"/>
          <w:sz w:val="28"/>
          <w:szCs w:val="28"/>
          <w:lang w:eastAsia="ru-RU"/>
        </w:rPr>
        <w:t>АЛ</w:t>
      </w:r>
      <w:proofErr w:type="gramEnd"/>
      <w:r w:rsidRPr="00481473">
        <w:rPr>
          <w:rFonts w:ascii="Times New Roman" w:eastAsia="Times New Roman" w:hAnsi="Times New Roman" w:cs="Times New Roman"/>
          <w:color w:val="333333"/>
          <w:sz w:val="28"/>
          <w:szCs w:val="28"/>
          <w:lang w:eastAsia="ru-RU"/>
        </w:rPr>
        <w:t xml:space="preserve"> несколькими ТЕ.</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Для реализации этих функций оборудование NT состоит, как правило, из двух функциональных узлов – NT1 и NT2, а в рекомендациях МСЭ сформулированы требования к соответствующим им точкам стандартного подключения T и U (</w:t>
      </w:r>
      <w:proofErr w:type="gramStart"/>
      <w:r w:rsidRPr="00481473">
        <w:rPr>
          <w:rFonts w:ascii="Times New Roman" w:eastAsia="Times New Roman" w:hAnsi="Times New Roman" w:cs="Times New Roman"/>
          <w:color w:val="333333"/>
          <w:sz w:val="28"/>
          <w:szCs w:val="28"/>
          <w:lang w:eastAsia="ru-RU"/>
        </w:rPr>
        <w:t>Т-</w:t>
      </w:r>
      <w:proofErr w:type="gramEnd"/>
      <w:r w:rsidRPr="00481473">
        <w:rPr>
          <w:rFonts w:ascii="Times New Roman" w:eastAsia="Times New Roman" w:hAnsi="Times New Roman" w:cs="Times New Roman"/>
          <w:color w:val="333333"/>
          <w:sz w:val="28"/>
          <w:szCs w:val="28"/>
          <w:lang w:eastAsia="ru-RU"/>
        </w:rPr>
        <w:t xml:space="preserve"> и U-интерфейсам).</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Блок NT1 (см. рис. 2.4, б) располагается между АТС У-ЦСИС и терминальным оборудованием и осуществляет согласование характеристик 4-проводного абонентского терминала с характеристиками используемой 2-проводной абонентской линии. Другими словами, NT1 обеспечивает </w:t>
      </w:r>
      <w:r w:rsidRPr="00481473">
        <w:rPr>
          <w:rFonts w:ascii="Times New Roman" w:eastAsia="Times New Roman" w:hAnsi="Times New Roman" w:cs="Times New Roman"/>
          <w:color w:val="333333"/>
          <w:sz w:val="28"/>
          <w:szCs w:val="28"/>
          <w:lang w:eastAsia="ru-RU"/>
        </w:rPr>
        <w:lastRenderedPageBreak/>
        <w:t>независимость принципов построения абонентского терминала (ТЕ</w:t>
      </w:r>
      <w:proofErr w:type="gramStart"/>
      <w:r w:rsidRPr="00481473">
        <w:rPr>
          <w:rFonts w:ascii="Times New Roman" w:eastAsia="Times New Roman" w:hAnsi="Times New Roman" w:cs="Times New Roman"/>
          <w:color w:val="333333"/>
          <w:sz w:val="28"/>
          <w:szCs w:val="28"/>
          <w:lang w:eastAsia="ru-RU"/>
        </w:rPr>
        <w:t>1</w:t>
      </w:r>
      <w:proofErr w:type="gramEnd"/>
      <w:r w:rsidRPr="00481473">
        <w:rPr>
          <w:rFonts w:ascii="Times New Roman" w:eastAsia="Times New Roman" w:hAnsi="Times New Roman" w:cs="Times New Roman"/>
          <w:color w:val="333333"/>
          <w:sz w:val="28"/>
          <w:szCs w:val="28"/>
          <w:lang w:eastAsia="ru-RU"/>
        </w:rPr>
        <w:t xml:space="preserve"> или ТЕ2 + ТА) от способа передачи сигналов по АЛ. С точки зрения пользователя, сеть начинается с NT1.</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Блок NT2 (см. рис. 2.4, б) обеспечивает совместное использование одного сетевого окончания несколькими оконечными устройствами за счет концентрации или мультиплексирования их нагрузки. Рекомендованные устройства типа NT2 позволяют подключить до восьми терминальных устройств ЦСИС, при этом NT2 реализуется как пассивная шина или локальный коммутатор [12].</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При значительных нагрузках роль NT2 может играть учрежденческая АТС, маршрутизатор сети коммутации пакетов или типовой мультиплексор, обеспечивающий временное разделение каналов (ВРК). В этом случае для подключения NT2 к NT1 (и У-ЦСИС в целом) используется первичный (PRI), а не базовый (BRI) абонентский доступ [5].</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Здесь следует отметить, что NT2 не является обязательным блоком У-ЦСИС и может выполнять лишь часть или вообще не выполнять протокольные функции ЦСИС, в последнем случае он является "прозрачным" ("нуль NT2") [12].</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Со стороны АТС в У-ЦСИС предусмотрен функциональный блок, обеспечивающий взаимодействие с NT, то есть подключение цифровой двухпроводной АЛ к линейным комплектам оконечной КС. Данный блок получил название "блок линейного окончания" АТС и обозначается далее как LT (</w:t>
      </w:r>
      <w:proofErr w:type="spellStart"/>
      <w:r w:rsidRPr="00481473">
        <w:rPr>
          <w:rFonts w:ascii="Times New Roman" w:eastAsia="Times New Roman" w:hAnsi="Times New Roman" w:cs="Times New Roman"/>
          <w:color w:val="333333"/>
          <w:sz w:val="28"/>
          <w:szCs w:val="28"/>
          <w:lang w:eastAsia="ru-RU"/>
        </w:rPr>
        <w:t>Line</w:t>
      </w:r>
      <w:proofErr w:type="spellEnd"/>
      <w:r w:rsidRPr="00481473">
        <w:rPr>
          <w:rFonts w:ascii="Times New Roman" w:eastAsia="Times New Roman" w:hAnsi="Times New Roman" w:cs="Times New Roman"/>
          <w:color w:val="333333"/>
          <w:sz w:val="28"/>
          <w:szCs w:val="28"/>
          <w:lang w:eastAsia="ru-RU"/>
        </w:rPr>
        <w:t xml:space="preserve"> </w:t>
      </w:r>
      <w:proofErr w:type="spellStart"/>
      <w:r w:rsidRPr="00481473">
        <w:rPr>
          <w:rFonts w:ascii="Times New Roman" w:eastAsia="Times New Roman" w:hAnsi="Times New Roman" w:cs="Times New Roman"/>
          <w:color w:val="333333"/>
          <w:sz w:val="28"/>
          <w:szCs w:val="28"/>
          <w:lang w:eastAsia="ru-RU"/>
        </w:rPr>
        <w:t>Terminator</w:t>
      </w:r>
      <w:proofErr w:type="spellEnd"/>
      <w:r w:rsidRPr="00481473">
        <w:rPr>
          <w:rFonts w:ascii="Times New Roman" w:eastAsia="Times New Roman" w:hAnsi="Times New Roman" w:cs="Times New Roman"/>
          <w:color w:val="333333"/>
          <w:sz w:val="28"/>
          <w:szCs w:val="28"/>
          <w:lang w:eastAsia="ru-RU"/>
        </w:rPr>
        <w:t>). При этом на LT возлагаются следующие основные функции [12]:</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roofErr w:type="gramStart"/>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преобразование используемого в АЛ линейного кода во внутристанционный код АТС;</w:t>
      </w:r>
      <w:proofErr w:type="gramEnd"/>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 xml:space="preserve">обеспечение тактовой и цикловой (сверхцикловой) синхронизации с NT по </w:t>
      </w:r>
      <w:proofErr w:type="gramStart"/>
      <w:r w:rsidRPr="00481473">
        <w:rPr>
          <w:rFonts w:ascii="Times New Roman" w:eastAsia="Times New Roman" w:hAnsi="Times New Roman" w:cs="Times New Roman"/>
          <w:color w:val="333333"/>
          <w:sz w:val="28"/>
          <w:szCs w:val="28"/>
          <w:lang w:eastAsia="ru-RU"/>
        </w:rPr>
        <w:t>АЛ</w:t>
      </w:r>
      <w:proofErr w:type="gramEnd"/>
      <w:r w:rsidRPr="00481473">
        <w:rPr>
          <w:rFonts w:ascii="Times New Roman" w:eastAsia="Times New Roman" w:hAnsi="Times New Roman" w:cs="Times New Roman"/>
          <w:color w:val="333333"/>
          <w:sz w:val="28"/>
          <w:szCs w:val="28"/>
          <w:lang w:eastAsia="ru-RU"/>
        </w:rPr>
        <w:t>;</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 xml:space="preserve">организация контроля качества функционирования NT и </w:t>
      </w:r>
      <w:proofErr w:type="gramStart"/>
      <w:r w:rsidRPr="00481473">
        <w:rPr>
          <w:rFonts w:ascii="Times New Roman" w:eastAsia="Times New Roman" w:hAnsi="Times New Roman" w:cs="Times New Roman"/>
          <w:color w:val="333333"/>
          <w:sz w:val="28"/>
          <w:szCs w:val="28"/>
          <w:lang w:eastAsia="ru-RU"/>
        </w:rPr>
        <w:t>АЛ</w:t>
      </w:r>
      <w:proofErr w:type="gramEnd"/>
      <w:r w:rsidRPr="00481473">
        <w:rPr>
          <w:rFonts w:ascii="Times New Roman" w:eastAsia="Times New Roman" w:hAnsi="Times New Roman" w:cs="Times New Roman"/>
          <w:color w:val="333333"/>
          <w:sz w:val="28"/>
          <w:szCs w:val="28"/>
          <w:lang w:eastAsia="ru-RU"/>
        </w:rPr>
        <w:t>;</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обеспечение управляемости абонентским окончанием со стороны оператора (поставщика услуг) связи;</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w:t>
      </w:r>
      <w:r w:rsidRPr="00481473">
        <w:rPr>
          <w:rFonts w:ascii="Times New Roman" w:eastAsia="Times New Roman" w:hAnsi="Times New Roman" w:cs="Times New Roman"/>
          <w:color w:val="333333"/>
          <w:sz w:val="28"/>
          <w:szCs w:val="28"/>
          <w:lang w:eastAsia="ru-RU"/>
        </w:rPr>
        <w:tab/>
        <w:t>сопряжение (при необходимости) системы абонентской сигнализации с системой сетевой сигнализации.</w:t>
      </w:r>
    </w:p>
    <w:p w:rsid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Особое значение функциональные блоки NT и LT имеют при организации доступа аналоговых терминалов к У-ЦСИС. Наличие большого количества аналогового оборудования в существующих сетях связи обусловило необходимость разработки специального аналогового интерфейса </w:t>
      </w:r>
      <w:r w:rsidRPr="00481473">
        <w:rPr>
          <w:rFonts w:ascii="Times New Roman" w:eastAsia="Times New Roman" w:hAnsi="Times New Roman" w:cs="Times New Roman"/>
          <w:color w:val="333333"/>
          <w:sz w:val="28"/>
          <w:szCs w:val="28"/>
          <w:lang w:eastAsia="ru-RU"/>
        </w:rPr>
        <w:lastRenderedPageBreak/>
        <w:t>абонентского доступа в У-ЦСИС. Этот интерфейс получил название "</w:t>
      </w:r>
      <w:proofErr w:type="gramStart"/>
      <w:r w:rsidRPr="00481473">
        <w:rPr>
          <w:rFonts w:ascii="Times New Roman" w:eastAsia="Times New Roman" w:hAnsi="Times New Roman" w:cs="Times New Roman"/>
          <w:color w:val="333333"/>
          <w:sz w:val="28"/>
          <w:szCs w:val="28"/>
          <w:lang w:eastAsia="ru-RU"/>
        </w:rPr>
        <w:t>интерфейс</w:t>
      </w:r>
      <w:proofErr w:type="gramEnd"/>
      <w:r w:rsidRPr="00481473">
        <w:rPr>
          <w:rFonts w:ascii="Times New Roman" w:eastAsia="Times New Roman" w:hAnsi="Times New Roman" w:cs="Times New Roman"/>
          <w:color w:val="333333"/>
          <w:sz w:val="28"/>
          <w:szCs w:val="28"/>
          <w:lang w:eastAsia="ru-RU"/>
        </w:rPr>
        <w:t xml:space="preserve"> а/b" (рис. 2.5).</w:t>
      </w:r>
    </w:p>
    <w:p w:rsidR="00481473" w:rsidRDefault="00481473" w:rsidP="0008682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Pr>
          <w:rFonts w:ascii="Times New Roman" w:eastAsia="Times New Roman" w:hAnsi="Times New Roman" w:cs="Times New Roman"/>
          <w:noProof/>
          <w:color w:val="333333"/>
          <w:sz w:val="28"/>
          <w:szCs w:val="28"/>
          <w:lang w:eastAsia="ru-RU"/>
        </w:rPr>
        <w:drawing>
          <wp:inline distT="0" distB="0" distL="0" distR="0" wp14:anchorId="7DAB8755">
            <wp:extent cx="4500000" cy="2891063"/>
            <wp:effectExtent l="0" t="0" r="0" b="508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00000" cy="2891063"/>
                    </a:xfrm>
                    <a:prstGeom prst="rect">
                      <a:avLst/>
                    </a:prstGeom>
                    <a:noFill/>
                  </pic:spPr>
                </pic:pic>
              </a:graphicData>
            </a:graphic>
          </wp:inline>
        </w:drawing>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Известны следующие варианты реализации этого интерфейса [5].</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1. Абонент может использовать аналоговую абонентскую линию и аналоговый вход АТС У-ЦСИС (рис. 2.5, а). Недостатком такого варианта доступа является неэффективное использование ресурса пропускной способности </w:t>
      </w:r>
      <w:proofErr w:type="gramStart"/>
      <w:r w:rsidRPr="00481473">
        <w:rPr>
          <w:rFonts w:ascii="Times New Roman" w:eastAsia="Times New Roman" w:hAnsi="Times New Roman" w:cs="Times New Roman"/>
          <w:color w:val="333333"/>
          <w:sz w:val="28"/>
          <w:szCs w:val="28"/>
          <w:lang w:eastAsia="ru-RU"/>
        </w:rPr>
        <w:t>АЛ</w:t>
      </w:r>
      <w:proofErr w:type="gramEnd"/>
      <w:r w:rsidRPr="00481473">
        <w:rPr>
          <w:rFonts w:ascii="Times New Roman" w:eastAsia="Times New Roman" w:hAnsi="Times New Roman" w:cs="Times New Roman"/>
          <w:color w:val="333333"/>
          <w:sz w:val="28"/>
          <w:szCs w:val="28"/>
          <w:lang w:eastAsia="ru-RU"/>
        </w:rPr>
        <w:t>.</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2. Абонент использует </w:t>
      </w:r>
      <w:proofErr w:type="gramStart"/>
      <w:r w:rsidRPr="00481473">
        <w:rPr>
          <w:rFonts w:ascii="Times New Roman" w:eastAsia="Times New Roman" w:hAnsi="Times New Roman" w:cs="Times New Roman"/>
          <w:color w:val="333333"/>
          <w:sz w:val="28"/>
          <w:szCs w:val="28"/>
          <w:lang w:eastAsia="ru-RU"/>
        </w:rPr>
        <w:t>цифровую</w:t>
      </w:r>
      <w:proofErr w:type="gramEnd"/>
      <w:r w:rsidRPr="00481473">
        <w:rPr>
          <w:rFonts w:ascii="Times New Roman" w:eastAsia="Times New Roman" w:hAnsi="Times New Roman" w:cs="Times New Roman"/>
          <w:color w:val="333333"/>
          <w:sz w:val="28"/>
          <w:szCs w:val="28"/>
          <w:lang w:eastAsia="ru-RU"/>
        </w:rPr>
        <w:t xml:space="preserve"> АЛ (</w:t>
      </w:r>
      <w:proofErr w:type="spellStart"/>
      <w:r w:rsidRPr="00481473">
        <w:rPr>
          <w:rFonts w:ascii="Times New Roman" w:eastAsia="Times New Roman" w:hAnsi="Times New Roman" w:cs="Times New Roman"/>
          <w:color w:val="333333"/>
          <w:sz w:val="28"/>
          <w:szCs w:val="28"/>
          <w:lang w:eastAsia="ru-RU"/>
        </w:rPr>
        <w:t>Digital</w:t>
      </w:r>
      <w:proofErr w:type="spellEnd"/>
      <w:r w:rsidRPr="00481473">
        <w:rPr>
          <w:rFonts w:ascii="Times New Roman" w:eastAsia="Times New Roman" w:hAnsi="Times New Roman" w:cs="Times New Roman"/>
          <w:color w:val="333333"/>
          <w:sz w:val="28"/>
          <w:szCs w:val="28"/>
          <w:lang w:eastAsia="ru-RU"/>
        </w:rPr>
        <w:t xml:space="preserve"> </w:t>
      </w:r>
      <w:proofErr w:type="spellStart"/>
      <w:r w:rsidRPr="00481473">
        <w:rPr>
          <w:rFonts w:ascii="Times New Roman" w:eastAsia="Times New Roman" w:hAnsi="Times New Roman" w:cs="Times New Roman"/>
          <w:color w:val="333333"/>
          <w:sz w:val="28"/>
          <w:szCs w:val="28"/>
          <w:lang w:eastAsia="ru-RU"/>
        </w:rPr>
        <w:t>Subscriber</w:t>
      </w:r>
      <w:proofErr w:type="spellEnd"/>
      <w:r w:rsidRPr="00481473">
        <w:rPr>
          <w:rFonts w:ascii="Times New Roman" w:eastAsia="Times New Roman" w:hAnsi="Times New Roman" w:cs="Times New Roman"/>
          <w:color w:val="333333"/>
          <w:sz w:val="28"/>
          <w:szCs w:val="28"/>
          <w:lang w:eastAsia="ru-RU"/>
        </w:rPr>
        <w:t xml:space="preserve"> </w:t>
      </w:r>
      <w:proofErr w:type="spellStart"/>
      <w:r w:rsidRPr="00481473">
        <w:rPr>
          <w:rFonts w:ascii="Times New Roman" w:eastAsia="Times New Roman" w:hAnsi="Times New Roman" w:cs="Times New Roman"/>
          <w:color w:val="333333"/>
          <w:sz w:val="28"/>
          <w:szCs w:val="28"/>
          <w:lang w:eastAsia="ru-RU"/>
        </w:rPr>
        <w:t>Line</w:t>
      </w:r>
      <w:proofErr w:type="spellEnd"/>
      <w:r w:rsidRPr="00481473">
        <w:rPr>
          <w:rFonts w:ascii="Times New Roman" w:eastAsia="Times New Roman" w:hAnsi="Times New Roman" w:cs="Times New Roman"/>
          <w:color w:val="333333"/>
          <w:sz w:val="28"/>
          <w:szCs w:val="28"/>
          <w:lang w:eastAsia="ru-RU"/>
        </w:rPr>
        <w:t xml:space="preserve">, DSL), при этом функция аналогово-цифрового согласования возлагается на блок сетевого окончания NT1 (рис. 2.5, б). В этом случае по цифровым </w:t>
      </w:r>
      <w:proofErr w:type="gramStart"/>
      <w:r w:rsidRPr="00481473">
        <w:rPr>
          <w:rFonts w:ascii="Times New Roman" w:eastAsia="Times New Roman" w:hAnsi="Times New Roman" w:cs="Times New Roman"/>
          <w:color w:val="333333"/>
          <w:sz w:val="28"/>
          <w:szCs w:val="28"/>
          <w:lang w:eastAsia="ru-RU"/>
        </w:rPr>
        <w:t>АЛ</w:t>
      </w:r>
      <w:proofErr w:type="gramEnd"/>
      <w:r w:rsidRPr="00481473">
        <w:rPr>
          <w:rFonts w:ascii="Times New Roman" w:eastAsia="Times New Roman" w:hAnsi="Times New Roman" w:cs="Times New Roman"/>
          <w:color w:val="333333"/>
          <w:sz w:val="28"/>
          <w:szCs w:val="28"/>
          <w:lang w:eastAsia="ru-RU"/>
        </w:rPr>
        <w:t xml:space="preserve"> могут быть реализованы другие услуги связи (передача данных и т.п.). Такой абонентский доступ часто называется гибридным (аналогово-цифровым) и обозначается a/b + 2В + D.</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r w:rsidRPr="00481473">
        <w:rPr>
          <w:rFonts w:ascii="Times New Roman" w:eastAsia="Times New Roman" w:hAnsi="Times New Roman" w:cs="Times New Roman"/>
          <w:color w:val="333333"/>
          <w:sz w:val="28"/>
          <w:szCs w:val="28"/>
          <w:lang w:eastAsia="ru-RU"/>
        </w:rPr>
        <w:t xml:space="preserve">3. Абонент использует </w:t>
      </w:r>
      <w:proofErr w:type="gramStart"/>
      <w:r w:rsidRPr="00481473">
        <w:rPr>
          <w:rFonts w:ascii="Times New Roman" w:eastAsia="Times New Roman" w:hAnsi="Times New Roman" w:cs="Times New Roman"/>
          <w:color w:val="333333"/>
          <w:sz w:val="28"/>
          <w:szCs w:val="28"/>
          <w:lang w:eastAsia="ru-RU"/>
        </w:rPr>
        <w:t>цифровую</w:t>
      </w:r>
      <w:proofErr w:type="gramEnd"/>
      <w:r w:rsidRPr="00481473">
        <w:rPr>
          <w:rFonts w:ascii="Times New Roman" w:eastAsia="Times New Roman" w:hAnsi="Times New Roman" w:cs="Times New Roman"/>
          <w:color w:val="333333"/>
          <w:sz w:val="28"/>
          <w:szCs w:val="28"/>
          <w:lang w:eastAsia="ru-RU"/>
        </w:rPr>
        <w:t xml:space="preserve"> АЛ (DSL), а функция аналогово-цифрового согласования возлагается на терминальный адаптер (рис. 2.5, в). Это самый распространенный способ включения аналогового оконечного оборудования в У-ЦСИС. При реализации данного варианта построения аналоговое абонентское окончание преобразуется в базовый (2В + D) абонентский доступ У-ЦСИС (BRI). Очевидно, что в данном случае эффективность использования полосы пропускания </w:t>
      </w:r>
      <w:proofErr w:type="gramStart"/>
      <w:r w:rsidRPr="00481473">
        <w:rPr>
          <w:rFonts w:ascii="Times New Roman" w:eastAsia="Times New Roman" w:hAnsi="Times New Roman" w:cs="Times New Roman"/>
          <w:color w:val="333333"/>
          <w:sz w:val="28"/>
          <w:szCs w:val="28"/>
          <w:lang w:eastAsia="ru-RU"/>
        </w:rPr>
        <w:t>АЛ</w:t>
      </w:r>
      <w:proofErr w:type="gramEnd"/>
      <w:r w:rsidRPr="00481473">
        <w:rPr>
          <w:rFonts w:ascii="Times New Roman" w:eastAsia="Times New Roman" w:hAnsi="Times New Roman" w:cs="Times New Roman"/>
          <w:color w:val="333333"/>
          <w:sz w:val="28"/>
          <w:szCs w:val="28"/>
          <w:lang w:eastAsia="ru-RU"/>
        </w:rPr>
        <w:t xml:space="preserve"> наибольшая.</w:t>
      </w:r>
    </w:p>
    <w:p w:rsidR="00481473" w:rsidRPr="00481473" w:rsidRDefault="00481473" w:rsidP="00481473">
      <w:pPr>
        <w:shd w:val="clear" w:color="auto" w:fill="FFFFFF"/>
        <w:spacing w:before="150" w:after="225" w:line="240" w:lineRule="auto"/>
        <w:ind w:left="135"/>
        <w:jc w:val="center"/>
        <w:rPr>
          <w:rFonts w:ascii="Times New Roman" w:eastAsia="Times New Roman" w:hAnsi="Times New Roman" w:cs="Times New Roman"/>
          <w:color w:val="333333"/>
          <w:sz w:val="28"/>
          <w:szCs w:val="28"/>
          <w:lang w:eastAsia="ru-RU"/>
        </w:rPr>
      </w:pPr>
      <w:proofErr w:type="gramStart"/>
      <w:r w:rsidRPr="00481473">
        <w:rPr>
          <w:rFonts w:ascii="Times New Roman" w:eastAsia="Times New Roman" w:hAnsi="Times New Roman" w:cs="Times New Roman"/>
          <w:color w:val="333333"/>
          <w:sz w:val="28"/>
          <w:szCs w:val="28"/>
          <w:lang w:eastAsia="ru-RU"/>
        </w:rPr>
        <w:t>Таким образом, основными архитектурными элементами абонентского доступа к У-ЦСИС являются абонентский терминал (TE1 или TE2+TA), сетевое окончание (NT или NT1+NT2), цифровая АЛ (DSL) и линейное окончание АТС У-ЦСИС (LT).</w:t>
      </w:r>
      <w:proofErr w:type="gramEnd"/>
      <w:r w:rsidRPr="00481473">
        <w:rPr>
          <w:rFonts w:ascii="Times New Roman" w:eastAsia="Times New Roman" w:hAnsi="Times New Roman" w:cs="Times New Roman"/>
          <w:color w:val="333333"/>
          <w:sz w:val="28"/>
          <w:szCs w:val="28"/>
          <w:lang w:eastAsia="ru-RU"/>
        </w:rPr>
        <w:t xml:space="preserve"> Выделение и всестороннее обоснование назначения и характеристик данных функциональных блоков позволило разработчикам сделать более наглядными процессы поиска инженерно-</w:t>
      </w:r>
      <w:r w:rsidRPr="00481473">
        <w:rPr>
          <w:rFonts w:ascii="Times New Roman" w:eastAsia="Times New Roman" w:hAnsi="Times New Roman" w:cs="Times New Roman"/>
          <w:color w:val="333333"/>
          <w:sz w:val="28"/>
          <w:szCs w:val="28"/>
          <w:lang w:eastAsia="ru-RU"/>
        </w:rPr>
        <w:lastRenderedPageBreak/>
        <w:t>технических решений, обеспечивающих пользователям У-ЦСИС цифровой интерфейс передачи информации, который имеет одинаковые характеристики вне зависимости от используемых услуг связи, объема и вида передаваемой информации.</w:t>
      </w:r>
    </w:p>
    <w:sectPr w:rsidR="00481473" w:rsidRPr="004814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5739C"/>
    <w:multiLevelType w:val="multilevel"/>
    <w:tmpl w:val="D9368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BB2B0F"/>
    <w:multiLevelType w:val="multilevel"/>
    <w:tmpl w:val="3836F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27C6B30"/>
    <w:multiLevelType w:val="multilevel"/>
    <w:tmpl w:val="B46AD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8FB"/>
    <w:rsid w:val="000764CA"/>
    <w:rsid w:val="00086823"/>
    <w:rsid w:val="002C68FB"/>
    <w:rsid w:val="0038288B"/>
    <w:rsid w:val="00481473"/>
    <w:rsid w:val="009C08D1"/>
    <w:rsid w:val="00A03B15"/>
    <w:rsid w:val="00C05956"/>
    <w:rsid w:val="00D453BF"/>
    <w:rsid w:val="00F67E08"/>
    <w:rsid w:val="00FE5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682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08682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868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682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08682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8682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3329</Words>
  <Characters>18977</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2022-01-18T06:43:00Z</dcterms:created>
  <dcterms:modified xsi:type="dcterms:W3CDTF">2022-01-18T06:43:00Z</dcterms:modified>
</cp:coreProperties>
</file>